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179BD" w14:textId="77777777" w:rsidR="00C06E92" w:rsidRDefault="00C06E92" w:rsidP="00C06E92">
      <w:pPr>
        <w:pStyle w:val="Enkeltlinje"/>
        <w:tabs>
          <w:tab w:val="clear" w:pos="5185"/>
          <w:tab w:val="left" w:pos="5954"/>
        </w:tabs>
        <w:rPr>
          <w:rFonts w:ascii="Verdana" w:hAnsi="Verdana" w:cstheme="minorHAnsi"/>
          <w:sz w:val="22"/>
          <w:szCs w:val="22"/>
        </w:rPr>
      </w:pPr>
      <w:r w:rsidRPr="00EA13BB">
        <w:rPr>
          <w:rFonts w:ascii="Verdana" w:hAnsi="Verdana" w:cstheme="minorHAnsi"/>
          <w:sz w:val="22"/>
          <w:szCs w:val="22"/>
        </w:rPr>
        <w:t xml:space="preserve">Til </w:t>
      </w:r>
    </w:p>
    <w:p w14:paraId="079179BE" w14:textId="01793AA3" w:rsidR="002724DE" w:rsidRDefault="002724DE" w:rsidP="00C06E92">
      <w:pPr>
        <w:pStyle w:val="Enkeltlinje"/>
        <w:tabs>
          <w:tab w:val="clear" w:pos="5185"/>
          <w:tab w:val="left" w:pos="5954"/>
        </w:tabs>
        <w:rPr>
          <w:rFonts w:ascii="Verdana" w:hAnsi="Verdana" w:cstheme="minorHAnsi"/>
          <w:sz w:val="22"/>
          <w:szCs w:val="22"/>
        </w:rPr>
      </w:pPr>
      <w:r>
        <w:rPr>
          <w:rFonts w:ascii="Verdana" w:hAnsi="Verdana" w:cstheme="minorHAnsi"/>
          <w:sz w:val="22"/>
          <w:szCs w:val="22"/>
        </w:rPr>
        <w:t>Rådm</w:t>
      </w:r>
      <w:r w:rsidR="00C73214">
        <w:rPr>
          <w:rFonts w:ascii="Verdana" w:hAnsi="Verdana" w:cstheme="minorHAnsi"/>
          <w:sz w:val="22"/>
          <w:szCs w:val="22"/>
        </w:rPr>
        <w:t>e</w:t>
      </w:r>
      <w:r>
        <w:rPr>
          <w:rFonts w:ascii="Verdana" w:hAnsi="Verdana" w:cstheme="minorHAnsi"/>
          <w:sz w:val="22"/>
          <w:szCs w:val="22"/>
        </w:rPr>
        <w:t>nn</w:t>
      </w:r>
      <w:r w:rsidR="00216393">
        <w:rPr>
          <w:rFonts w:ascii="Verdana" w:hAnsi="Verdana" w:cstheme="minorHAnsi"/>
          <w:sz w:val="22"/>
          <w:szCs w:val="22"/>
        </w:rPr>
        <w:t>/Kommunedirektør</w:t>
      </w:r>
      <w:r>
        <w:rPr>
          <w:rFonts w:ascii="Verdana" w:hAnsi="Verdana" w:cstheme="minorHAnsi"/>
          <w:sz w:val="22"/>
          <w:szCs w:val="22"/>
        </w:rPr>
        <w:t xml:space="preserve"> i samarbeidskommuna</w:t>
      </w:r>
      <w:r w:rsidR="00C73214">
        <w:rPr>
          <w:rFonts w:ascii="Verdana" w:hAnsi="Verdana" w:cstheme="minorHAnsi"/>
          <w:sz w:val="22"/>
          <w:szCs w:val="22"/>
        </w:rPr>
        <w:t>ne</w:t>
      </w:r>
      <w:r w:rsidR="00F26E27">
        <w:rPr>
          <w:rFonts w:ascii="Verdana" w:hAnsi="Verdana" w:cstheme="minorHAnsi"/>
          <w:sz w:val="22"/>
          <w:szCs w:val="22"/>
        </w:rPr>
        <w:t xml:space="preserve"> til </w:t>
      </w:r>
      <w:proofErr w:type="spellStart"/>
      <w:r w:rsidR="00F26E27">
        <w:rPr>
          <w:rFonts w:ascii="Verdana" w:hAnsi="Verdana" w:cstheme="minorHAnsi"/>
          <w:sz w:val="22"/>
          <w:szCs w:val="22"/>
        </w:rPr>
        <w:t>miljøretta</w:t>
      </w:r>
      <w:proofErr w:type="spellEnd"/>
      <w:r w:rsidR="00F26E27">
        <w:rPr>
          <w:rFonts w:ascii="Verdana" w:hAnsi="Verdana" w:cstheme="minorHAnsi"/>
          <w:sz w:val="22"/>
          <w:szCs w:val="22"/>
        </w:rPr>
        <w:t xml:space="preserve"> helsevern</w:t>
      </w:r>
      <w:r w:rsidR="00485AA1">
        <w:rPr>
          <w:rFonts w:ascii="Verdana" w:hAnsi="Verdana" w:cstheme="minorHAnsi"/>
          <w:sz w:val="22"/>
          <w:szCs w:val="22"/>
        </w:rPr>
        <w:tab/>
      </w:r>
      <w:r w:rsidR="00485AA1">
        <w:rPr>
          <w:rFonts w:ascii="Verdana" w:hAnsi="Verdana" w:cstheme="minorHAnsi"/>
          <w:sz w:val="22"/>
          <w:szCs w:val="22"/>
        </w:rPr>
        <w:tab/>
      </w:r>
      <w:r w:rsidR="00485AA1">
        <w:rPr>
          <w:rFonts w:ascii="Verdana" w:hAnsi="Verdana" w:cstheme="minorHAnsi"/>
          <w:sz w:val="22"/>
          <w:szCs w:val="22"/>
        </w:rPr>
        <w:tab/>
      </w:r>
      <w:r w:rsidR="00485AA1">
        <w:rPr>
          <w:rFonts w:ascii="Verdana" w:hAnsi="Verdana" w:cstheme="minorHAnsi"/>
          <w:sz w:val="22"/>
          <w:szCs w:val="22"/>
        </w:rPr>
        <w:tab/>
      </w:r>
      <w:r w:rsidR="00485AA1">
        <w:rPr>
          <w:rFonts w:ascii="Verdana" w:hAnsi="Verdana" w:cstheme="minorHAnsi"/>
          <w:sz w:val="22"/>
          <w:szCs w:val="22"/>
        </w:rPr>
        <w:tab/>
      </w:r>
      <w:r w:rsidR="00485AA1">
        <w:rPr>
          <w:rFonts w:ascii="Verdana" w:hAnsi="Verdana" w:cstheme="minorHAnsi"/>
          <w:sz w:val="22"/>
          <w:szCs w:val="22"/>
        </w:rPr>
        <w:tab/>
      </w:r>
      <w:r w:rsidR="00485AA1">
        <w:rPr>
          <w:rFonts w:ascii="Verdana" w:hAnsi="Verdana" w:cstheme="minorHAnsi"/>
          <w:sz w:val="22"/>
          <w:szCs w:val="22"/>
        </w:rPr>
        <w:tab/>
      </w:r>
      <w:r w:rsidR="00485AA1">
        <w:rPr>
          <w:rFonts w:ascii="Verdana" w:hAnsi="Verdana" w:cstheme="minorHAnsi"/>
          <w:sz w:val="22"/>
          <w:szCs w:val="22"/>
        </w:rPr>
        <w:tab/>
      </w:r>
      <w:r w:rsidR="00973392">
        <w:rPr>
          <w:rFonts w:ascii="Verdana" w:hAnsi="Verdana" w:cstheme="minorHAnsi"/>
          <w:sz w:val="22"/>
          <w:szCs w:val="22"/>
        </w:rPr>
        <w:tab/>
      </w:r>
      <w:r w:rsidR="00F26E27">
        <w:rPr>
          <w:rFonts w:ascii="Verdana" w:hAnsi="Verdana" w:cstheme="minorHAnsi"/>
          <w:sz w:val="22"/>
          <w:szCs w:val="22"/>
        </w:rPr>
        <w:tab/>
      </w:r>
      <w:r w:rsidR="00F26E27">
        <w:rPr>
          <w:rFonts w:ascii="Verdana" w:hAnsi="Verdana" w:cstheme="minorHAnsi"/>
          <w:sz w:val="22"/>
          <w:szCs w:val="22"/>
        </w:rPr>
        <w:tab/>
      </w:r>
      <w:r w:rsidR="00973392">
        <w:rPr>
          <w:rFonts w:ascii="Verdana" w:hAnsi="Verdana" w:cstheme="minorHAnsi"/>
          <w:sz w:val="22"/>
          <w:szCs w:val="22"/>
        </w:rPr>
        <w:t>26.01.2022</w:t>
      </w:r>
    </w:p>
    <w:p w14:paraId="079179BF" w14:textId="77777777" w:rsidR="00C06E92" w:rsidRPr="00EA13BB" w:rsidRDefault="00C06E92" w:rsidP="00C06E92">
      <w:pPr>
        <w:pStyle w:val="Enkeltlinje"/>
        <w:rPr>
          <w:rFonts w:ascii="Verdana" w:hAnsi="Verdana" w:cstheme="minorHAnsi"/>
          <w:sz w:val="22"/>
          <w:szCs w:val="22"/>
        </w:rPr>
      </w:pPr>
    </w:p>
    <w:p w14:paraId="079179C0" w14:textId="65DF9434" w:rsidR="00C06E92" w:rsidRPr="00162966" w:rsidRDefault="00C06E92" w:rsidP="00162966">
      <w:pPr>
        <w:pStyle w:val="Overskrift1"/>
        <w:rPr>
          <w:sz w:val="36"/>
          <w:szCs w:val="36"/>
        </w:rPr>
      </w:pPr>
      <w:r w:rsidRPr="00162966">
        <w:rPr>
          <w:sz w:val="36"/>
          <w:szCs w:val="36"/>
        </w:rPr>
        <w:t xml:space="preserve">Årsmelding </w:t>
      </w:r>
      <w:proofErr w:type="spellStart"/>
      <w:r w:rsidRPr="00162966">
        <w:rPr>
          <w:sz w:val="36"/>
          <w:szCs w:val="36"/>
        </w:rPr>
        <w:t>miljøretta</w:t>
      </w:r>
      <w:proofErr w:type="spellEnd"/>
      <w:r w:rsidRPr="00162966">
        <w:rPr>
          <w:sz w:val="36"/>
          <w:szCs w:val="36"/>
        </w:rPr>
        <w:t xml:space="preserve"> helsevern</w:t>
      </w:r>
      <w:r w:rsidR="009D02C1" w:rsidRPr="00162966">
        <w:rPr>
          <w:sz w:val="36"/>
          <w:szCs w:val="36"/>
        </w:rPr>
        <w:t xml:space="preserve"> (MHV)</w:t>
      </w:r>
      <w:r w:rsidRPr="00162966">
        <w:rPr>
          <w:sz w:val="36"/>
          <w:szCs w:val="36"/>
        </w:rPr>
        <w:t xml:space="preserve"> </w:t>
      </w:r>
      <w:r w:rsidR="009D02C1" w:rsidRPr="00162966">
        <w:rPr>
          <w:sz w:val="36"/>
          <w:szCs w:val="36"/>
        </w:rPr>
        <w:t>20</w:t>
      </w:r>
      <w:r w:rsidR="00B77035">
        <w:rPr>
          <w:sz w:val="36"/>
          <w:szCs w:val="36"/>
        </w:rPr>
        <w:t>21</w:t>
      </w:r>
    </w:p>
    <w:p w14:paraId="079179C1" w14:textId="77777777" w:rsidR="00897078" w:rsidRDefault="00897078" w:rsidP="00D437B4">
      <w:pPr>
        <w:rPr>
          <w:rFonts w:ascii="Verdana" w:hAnsi="Verdana"/>
          <w:sz w:val="22"/>
          <w:szCs w:val="22"/>
        </w:rPr>
      </w:pPr>
    </w:p>
    <w:p w14:paraId="507948D2" w14:textId="03CC8D95" w:rsidR="006E6179" w:rsidRDefault="007C1796" w:rsidP="00D437B4">
      <w:pPr>
        <w:rPr>
          <w:rFonts w:ascii="Verdana" w:hAnsi="Verdana"/>
          <w:sz w:val="22"/>
          <w:szCs w:val="22"/>
        </w:rPr>
      </w:pPr>
      <w:r>
        <w:rPr>
          <w:rFonts w:ascii="Verdana" w:hAnsi="Verdana"/>
          <w:sz w:val="22"/>
          <w:szCs w:val="22"/>
        </w:rPr>
        <w:t>Enno eit «</w:t>
      </w:r>
      <w:proofErr w:type="spellStart"/>
      <w:r>
        <w:rPr>
          <w:rFonts w:ascii="Verdana" w:hAnsi="Verdana"/>
          <w:sz w:val="22"/>
          <w:szCs w:val="22"/>
        </w:rPr>
        <w:t>pandemiår</w:t>
      </w:r>
      <w:proofErr w:type="spellEnd"/>
      <w:r>
        <w:rPr>
          <w:rFonts w:ascii="Verdana" w:hAnsi="Verdana"/>
          <w:sz w:val="22"/>
          <w:szCs w:val="22"/>
        </w:rPr>
        <w:t xml:space="preserve">» er over </w:t>
      </w:r>
      <w:r w:rsidR="00104C74">
        <w:rPr>
          <w:rFonts w:ascii="Verdana" w:hAnsi="Verdana"/>
          <w:sz w:val="22"/>
          <w:szCs w:val="22"/>
        </w:rPr>
        <w:t xml:space="preserve">og det har påverka arbeidet til mange av </w:t>
      </w:r>
      <w:r w:rsidR="005E548B">
        <w:rPr>
          <w:rFonts w:ascii="Verdana" w:hAnsi="Verdana"/>
          <w:sz w:val="22"/>
          <w:szCs w:val="22"/>
        </w:rPr>
        <w:t xml:space="preserve">verksemdene som </w:t>
      </w:r>
      <w:proofErr w:type="spellStart"/>
      <w:r w:rsidR="005E548B">
        <w:rPr>
          <w:rFonts w:ascii="Verdana" w:hAnsi="Verdana"/>
          <w:sz w:val="22"/>
          <w:szCs w:val="22"/>
        </w:rPr>
        <w:t>miljøretta</w:t>
      </w:r>
      <w:proofErr w:type="spellEnd"/>
      <w:r w:rsidR="005E548B">
        <w:rPr>
          <w:rFonts w:ascii="Verdana" w:hAnsi="Verdana"/>
          <w:sz w:val="22"/>
          <w:szCs w:val="22"/>
        </w:rPr>
        <w:t xml:space="preserve"> helsevern fører tilsyn med</w:t>
      </w:r>
      <w:r w:rsidR="00584295">
        <w:rPr>
          <w:rFonts w:ascii="Verdana" w:hAnsi="Verdana"/>
          <w:sz w:val="22"/>
          <w:szCs w:val="22"/>
        </w:rPr>
        <w:t xml:space="preserve">. </w:t>
      </w:r>
      <w:r w:rsidR="008A2E2B">
        <w:rPr>
          <w:rFonts w:ascii="Verdana" w:hAnsi="Verdana"/>
          <w:sz w:val="22"/>
          <w:szCs w:val="22"/>
        </w:rPr>
        <w:t>Fleire verksemder</w:t>
      </w:r>
      <w:r w:rsidR="005E548B">
        <w:rPr>
          <w:rFonts w:ascii="Verdana" w:hAnsi="Verdana"/>
          <w:sz w:val="22"/>
          <w:szCs w:val="22"/>
        </w:rPr>
        <w:t xml:space="preserve"> har </w:t>
      </w:r>
      <w:r w:rsidR="008A2E2B">
        <w:rPr>
          <w:rFonts w:ascii="Verdana" w:hAnsi="Verdana"/>
          <w:sz w:val="22"/>
          <w:szCs w:val="22"/>
        </w:rPr>
        <w:t>fått</w:t>
      </w:r>
      <w:r w:rsidR="005E548B">
        <w:rPr>
          <w:rFonts w:ascii="Verdana" w:hAnsi="Verdana"/>
          <w:sz w:val="22"/>
          <w:szCs w:val="22"/>
        </w:rPr>
        <w:t xml:space="preserve"> auka belastning</w:t>
      </w:r>
      <w:r w:rsidR="00802B4F">
        <w:rPr>
          <w:rFonts w:ascii="Verdana" w:hAnsi="Verdana"/>
          <w:sz w:val="22"/>
          <w:szCs w:val="22"/>
        </w:rPr>
        <w:t xml:space="preserve">, </w:t>
      </w:r>
      <w:r w:rsidR="007C70E7">
        <w:rPr>
          <w:rFonts w:ascii="Verdana" w:hAnsi="Verdana"/>
          <w:sz w:val="22"/>
          <w:szCs w:val="22"/>
        </w:rPr>
        <w:t xml:space="preserve">nokre har fått </w:t>
      </w:r>
      <w:r w:rsidR="00802B4F">
        <w:rPr>
          <w:rFonts w:ascii="Verdana" w:hAnsi="Verdana"/>
          <w:sz w:val="22"/>
          <w:szCs w:val="22"/>
        </w:rPr>
        <w:t xml:space="preserve">reduksjon i </w:t>
      </w:r>
      <w:r w:rsidR="007C70E7">
        <w:rPr>
          <w:rFonts w:ascii="Verdana" w:hAnsi="Verdana"/>
          <w:sz w:val="22"/>
          <w:szCs w:val="22"/>
        </w:rPr>
        <w:t>tal kundar</w:t>
      </w:r>
      <w:r w:rsidR="00802B4F">
        <w:rPr>
          <w:rFonts w:ascii="Verdana" w:hAnsi="Verdana"/>
          <w:sz w:val="22"/>
          <w:szCs w:val="22"/>
        </w:rPr>
        <w:t xml:space="preserve"> og </w:t>
      </w:r>
      <w:r w:rsidR="0067789E">
        <w:rPr>
          <w:rFonts w:ascii="Verdana" w:hAnsi="Verdana"/>
          <w:sz w:val="22"/>
          <w:szCs w:val="22"/>
        </w:rPr>
        <w:t xml:space="preserve">dei fleste har </w:t>
      </w:r>
      <w:r w:rsidR="00802B4F">
        <w:rPr>
          <w:rFonts w:ascii="Verdana" w:hAnsi="Verdana"/>
          <w:sz w:val="22"/>
          <w:szCs w:val="22"/>
        </w:rPr>
        <w:t>fått</w:t>
      </w:r>
      <w:r w:rsidR="001E193D">
        <w:rPr>
          <w:rFonts w:ascii="Verdana" w:hAnsi="Verdana"/>
          <w:sz w:val="22"/>
          <w:szCs w:val="22"/>
        </w:rPr>
        <w:t xml:space="preserve"> </w:t>
      </w:r>
      <w:r w:rsidR="005E548B">
        <w:rPr>
          <w:rFonts w:ascii="Verdana" w:hAnsi="Verdana"/>
          <w:sz w:val="22"/>
          <w:szCs w:val="22"/>
        </w:rPr>
        <w:t xml:space="preserve">mange nye reglar og retningslinjer å </w:t>
      </w:r>
      <w:proofErr w:type="spellStart"/>
      <w:r w:rsidR="005E548B">
        <w:rPr>
          <w:rFonts w:ascii="Verdana" w:hAnsi="Verdana"/>
          <w:sz w:val="22"/>
          <w:szCs w:val="22"/>
        </w:rPr>
        <w:t>forhalde</w:t>
      </w:r>
      <w:proofErr w:type="spellEnd"/>
      <w:r w:rsidR="005E548B">
        <w:rPr>
          <w:rFonts w:ascii="Verdana" w:hAnsi="Verdana"/>
          <w:sz w:val="22"/>
          <w:szCs w:val="22"/>
        </w:rPr>
        <w:t xml:space="preserve"> seg til</w:t>
      </w:r>
      <w:r w:rsidR="00CF5A2E">
        <w:rPr>
          <w:rFonts w:ascii="Verdana" w:hAnsi="Verdana"/>
          <w:sz w:val="22"/>
          <w:szCs w:val="22"/>
        </w:rPr>
        <w:t>.</w:t>
      </w:r>
      <w:r w:rsidR="00F1523D">
        <w:rPr>
          <w:rFonts w:ascii="Verdana" w:hAnsi="Verdana"/>
          <w:sz w:val="22"/>
          <w:szCs w:val="22"/>
        </w:rPr>
        <w:t xml:space="preserve"> </w:t>
      </w:r>
    </w:p>
    <w:p w14:paraId="74541056" w14:textId="77777777" w:rsidR="001F20F0" w:rsidRDefault="001F20F0" w:rsidP="00D437B4">
      <w:pPr>
        <w:rPr>
          <w:rFonts w:ascii="Verdana" w:hAnsi="Verdana"/>
          <w:sz w:val="22"/>
          <w:szCs w:val="22"/>
        </w:rPr>
      </w:pPr>
    </w:p>
    <w:p w14:paraId="62F2CC4A" w14:textId="4DF6F66A" w:rsidR="001E193D" w:rsidRDefault="003A1AA0" w:rsidP="00D437B4">
      <w:pPr>
        <w:rPr>
          <w:rFonts w:ascii="Verdana" w:hAnsi="Verdana"/>
          <w:sz w:val="22"/>
          <w:szCs w:val="22"/>
        </w:rPr>
      </w:pPr>
      <w:r>
        <w:rPr>
          <w:rFonts w:ascii="Verdana" w:hAnsi="Verdana"/>
          <w:sz w:val="22"/>
          <w:szCs w:val="22"/>
        </w:rPr>
        <w:t xml:space="preserve">Miljøretta helsevern har i hovudsak </w:t>
      </w:r>
      <w:r w:rsidR="00802B4F">
        <w:rPr>
          <w:rFonts w:ascii="Verdana" w:hAnsi="Verdana"/>
          <w:sz w:val="22"/>
          <w:szCs w:val="22"/>
        </w:rPr>
        <w:t xml:space="preserve">kunna </w:t>
      </w:r>
      <w:r>
        <w:rPr>
          <w:rFonts w:ascii="Verdana" w:hAnsi="Verdana"/>
          <w:sz w:val="22"/>
          <w:szCs w:val="22"/>
        </w:rPr>
        <w:t xml:space="preserve">utført arbeidet </w:t>
      </w:r>
      <w:r w:rsidR="00802B4F">
        <w:rPr>
          <w:rFonts w:ascii="Verdana" w:hAnsi="Verdana"/>
          <w:sz w:val="22"/>
          <w:szCs w:val="22"/>
        </w:rPr>
        <w:t>som vanleg under</w:t>
      </w:r>
      <w:r>
        <w:rPr>
          <w:rFonts w:ascii="Verdana" w:hAnsi="Verdana"/>
          <w:sz w:val="22"/>
          <w:szCs w:val="22"/>
        </w:rPr>
        <w:t xml:space="preserve"> pandemien</w:t>
      </w:r>
      <w:r w:rsidR="001F20F0">
        <w:rPr>
          <w:rFonts w:ascii="Verdana" w:hAnsi="Verdana"/>
          <w:sz w:val="22"/>
          <w:szCs w:val="22"/>
        </w:rPr>
        <w:t xml:space="preserve">, men </w:t>
      </w:r>
      <w:r w:rsidR="00991C56">
        <w:rPr>
          <w:rFonts w:ascii="Verdana" w:hAnsi="Verdana"/>
          <w:sz w:val="22"/>
          <w:szCs w:val="22"/>
        </w:rPr>
        <w:t>vi har hatt</w:t>
      </w:r>
      <w:r w:rsidR="000B6F72">
        <w:rPr>
          <w:rFonts w:ascii="Verdana" w:hAnsi="Verdana"/>
          <w:sz w:val="22"/>
          <w:szCs w:val="22"/>
        </w:rPr>
        <w:t xml:space="preserve"> fokus på </w:t>
      </w:r>
      <w:r w:rsidR="00B41659">
        <w:rPr>
          <w:rFonts w:ascii="Verdana" w:hAnsi="Verdana"/>
          <w:sz w:val="22"/>
          <w:szCs w:val="22"/>
        </w:rPr>
        <w:t xml:space="preserve">smittevern og smitteverntilsyn der vi har vurdert behov for dette. </w:t>
      </w:r>
    </w:p>
    <w:p w14:paraId="22E7152C" w14:textId="77777777" w:rsidR="007E1FBC" w:rsidRDefault="007E1FBC" w:rsidP="00D437B4">
      <w:pPr>
        <w:rPr>
          <w:rFonts w:ascii="Verdana" w:hAnsi="Verdana"/>
          <w:sz w:val="22"/>
          <w:szCs w:val="22"/>
        </w:rPr>
      </w:pPr>
    </w:p>
    <w:p w14:paraId="7EFED0D3" w14:textId="3C719C01" w:rsidR="007E1FBC" w:rsidRDefault="008C5D82" w:rsidP="00D437B4">
      <w:pPr>
        <w:rPr>
          <w:rFonts w:ascii="Verdana" w:hAnsi="Verdana"/>
          <w:sz w:val="22"/>
          <w:szCs w:val="22"/>
        </w:rPr>
      </w:pPr>
      <w:r>
        <w:rPr>
          <w:rFonts w:ascii="Verdana" w:hAnsi="Verdana"/>
          <w:sz w:val="22"/>
          <w:szCs w:val="22"/>
        </w:rPr>
        <w:t xml:space="preserve">Vi har utført ei rekkje tilsyn og anna arbeid i 2021 og det blir presentert i det følgjande: </w:t>
      </w:r>
    </w:p>
    <w:p w14:paraId="204EFE56" w14:textId="77777777" w:rsidR="003B5899" w:rsidRDefault="003B5899" w:rsidP="00D437B4">
      <w:pPr>
        <w:rPr>
          <w:rFonts w:ascii="Verdana" w:hAnsi="Verdana"/>
          <w:sz w:val="22"/>
          <w:szCs w:val="22"/>
        </w:rPr>
      </w:pPr>
    </w:p>
    <w:p w14:paraId="26E3D96E" w14:textId="061462C4" w:rsidR="001E193D" w:rsidRPr="002E68E8" w:rsidRDefault="00DB3851" w:rsidP="00CF1A2D">
      <w:pPr>
        <w:pStyle w:val="Overskrift2"/>
        <w:rPr>
          <w:rFonts w:ascii="Verdana" w:hAnsi="Verdana"/>
          <w:sz w:val="22"/>
          <w:szCs w:val="22"/>
        </w:rPr>
      </w:pPr>
      <w:r w:rsidRPr="002E68E8">
        <w:rPr>
          <w:rFonts w:ascii="Verdana" w:hAnsi="Verdana"/>
        </w:rPr>
        <w:t xml:space="preserve">Om </w:t>
      </w:r>
      <w:proofErr w:type="spellStart"/>
      <w:r w:rsidR="003B5899" w:rsidRPr="002E68E8">
        <w:rPr>
          <w:rFonts w:ascii="Verdana" w:hAnsi="Verdana"/>
        </w:rPr>
        <w:t>mi</w:t>
      </w:r>
      <w:r w:rsidR="009A06CC" w:rsidRPr="002E68E8">
        <w:rPr>
          <w:rFonts w:ascii="Verdana" w:hAnsi="Verdana"/>
        </w:rPr>
        <w:t>ljøretta</w:t>
      </w:r>
      <w:proofErr w:type="spellEnd"/>
      <w:r w:rsidR="009A06CC" w:rsidRPr="002E68E8">
        <w:rPr>
          <w:rFonts w:ascii="Verdana" w:hAnsi="Verdana"/>
        </w:rPr>
        <w:t xml:space="preserve"> helsevern</w:t>
      </w:r>
    </w:p>
    <w:p w14:paraId="079179C3" w14:textId="3D731B02" w:rsidR="00D437B4" w:rsidRPr="00EA13BB" w:rsidRDefault="00D437B4" w:rsidP="00D437B4">
      <w:pPr>
        <w:rPr>
          <w:rFonts w:ascii="Verdana" w:hAnsi="Verdana"/>
          <w:sz w:val="22"/>
          <w:szCs w:val="22"/>
        </w:rPr>
      </w:pPr>
      <w:r w:rsidRPr="00EA13BB">
        <w:rPr>
          <w:rFonts w:ascii="Verdana" w:hAnsi="Verdana"/>
          <w:sz w:val="22"/>
          <w:szCs w:val="22"/>
        </w:rPr>
        <w:t>Miljøretta helsevern Indre Sogn (MHV) er eit interkommunalt samarbeid mellom kommunane Vik, Årdal, Aurland, Lærdal, Luster og Sogndal. MHV består av to fast tilsette ingeniørar og fire kommuneoverlegar.</w:t>
      </w:r>
      <w:r w:rsidR="008C5D82">
        <w:rPr>
          <w:rFonts w:ascii="Verdana" w:hAnsi="Verdana"/>
          <w:sz w:val="22"/>
          <w:szCs w:val="22"/>
        </w:rPr>
        <w:t xml:space="preserve"> </w:t>
      </w:r>
    </w:p>
    <w:p w14:paraId="079179C4" w14:textId="77777777" w:rsidR="00234DFA" w:rsidRPr="00EA13BB" w:rsidRDefault="00234DFA" w:rsidP="00234DFA">
      <w:pPr>
        <w:rPr>
          <w:rFonts w:ascii="Verdana" w:hAnsi="Verdana"/>
          <w:sz w:val="22"/>
          <w:szCs w:val="22"/>
        </w:rPr>
      </w:pPr>
    </w:p>
    <w:p w14:paraId="6B72410D" w14:textId="22CB214F" w:rsidR="009A06CC" w:rsidRDefault="00234DFA" w:rsidP="00234DFA">
      <w:pPr>
        <w:rPr>
          <w:rFonts w:ascii="Verdana" w:hAnsi="Verdana"/>
          <w:sz w:val="22"/>
          <w:szCs w:val="22"/>
        </w:rPr>
      </w:pPr>
      <w:r w:rsidRPr="00EA13BB">
        <w:rPr>
          <w:rFonts w:ascii="Verdana" w:hAnsi="Verdana"/>
          <w:sz w:val="22"/>
          <w:szCs w:val="22"/>
        </w:rPr>
        <w:t xml:space="preserve">Arbeidet til miljøretta helsevern skal fremme innbyggjarane si helse og beskytte mot forhold som kan føre til helseskade. Kommunen er tildelt ansvar og oppgåver som forvaltningsmyndigheit innanfor folkehelse og miljøretta helsevern. </w:t>
      </w:r>
    </w:p>
    <w:p w14:paraId="57F3BF98" w14:textId="77777777" w:rsidR="009A06CC" w:rsidRDefault="009A06CC" w:rsidP="00234DFA">
      <w:pPr>
        <w:rPr>
          <w:rFonts w:ascii="Verdana" w:hAnsi="Verdana"/>
          <w:sz w:val="22"/>
          <w:szCs w:val="22"/>
        </w:rPr>
      </w:pPr>
    </w:p>
    <w:p w14:paraId="079179C5" w14:textId="558B316B" w:rsidR="00234DFA" w:rsidRPr="00EA13BB" w:rsidRDefault="00234DFA" w:rsidP="00234DFA">
      <w:pPr>
        <w:rPr>
          <w:rFonts w:ascii="Verdana" w:hAnsi="Verdana"/>
          <w:sz w:val="22"/>
          <w:szCs w:val="22"/>
        </w:rPr>
      </w:pPr>
      <w:r w:rsidRPr="00EA13BB">
        <w:rPr>
          <w:rFonts w:ascii="Verdana" w:hAnsi="Verdana"/>
          <w:sz w:val="22"/>
          <w:szCs w:val="22"/>
        </w:rPr>
        <w:t>Hovudoppgåvene er:</w:t>
      </w:r>
    </w:p>
    <w:p w14:paraId="079179C6" w14:textId="77777777" w:rsidR="00234DFA" w:rsidRPr="00EA13BB" w:rsidRDefault="00234DFA" w:rsidP="00234DFA">
      <w:pPr>
        <w:pStyle w:val="Listeavsnitt"/>
        <w:numPr>
          <w:ilvl w:val="0"/>
          <w:numId w:val="9"/>
        </w:numPr>
        <w:spacing w:line="259" w:lineRule="auto"/>
        <w:rPr>
          <w:rFonts w:ascii="Verdana" w:hAnsi="Verdana"/>
          <w:sz w:val="22"/>
          <w:szCs w:val="22"/>
        </w:rPr>
      </w:pPr>
      <w:r w:rsidRPr="00EA13BB">
        <w:rPr>
          <w:rFonts w:ascii="Verdana" w:hAnsi="Verdana"/>
          <w:sz w:val="22"/>
          <w:szCs w:val="22"/>
        </w:rPr>
        <w:t xml:space="preserve">Føre tilsyn i skular, barnehagar, </w:t>
      </w:r>
      <w:proofErr w:type="spellStart"/>
      <w:r w:rsidRPr="00EA13BB">
        <w:rPr>
          <w:rFonts w:ascii="Verdana" w:hAnsi="Verdana"/>
          <w:sz w:val="22"/>
          <w:szCs w:val="22"/>
        </w:rPr>
        <w:t>solarier</w:t>
      </w:r>
      <w:proofErr w:type="spellEnd"/>
      <w:r w:rsidRPr="00EA13BB">
        <w:rPr>
          <w:rFonts w:ascii="Verdana" w:hAnsi="Verdana"/>
          <w:sz w:val="22"/>
          <w:szCs w:val="22"/>
        </w:rPr>
        <w:t xml:space="preserve">, tatoveringsstudio, basseng, frisørar, hudpleieverksemder, campingplassar med fleire. </w:t>
      </w:r>
    </w:p>
    <w:p w14:paraId="079179C7" w14:textId="77777777" w:rsidR="00234DFA" w:rsidRPr="00EA13BB" w:rsidRDefault="00234DFA" w:rsidP="00234DFA">
      <w:pPr>
        <w:pStyle w:val="Listeavsnitt"/>
        <w:numPr>
          <w:ilvl w:val="0"/>
          <w:numId w:val="9"/>
        </w:numPr>
        <w:spacing w:line="259" w:lineRule="auto"/>
        <w:rPr>
          <w:rFonts w:ascii="Verdana" w:hAnsi="Verdana"/>
          <w:sz w:val="22"/>
          <w:szCs w:val="22"/>
        </w:rPr>
      </w:pPr>
      <w:r w:rsidRPr="00EA13BB">
        <w:rPr>
          <w:rFonts w:ascii="Verdana" w:hAnsi="Verdana"/>
          <w:sz w:val="22"/>
          <w:szCs w:val="22"/>
        </w:rPr>
        <w:t xml:space="preserve">Sakshandsaming og rettleiing om miljøfaktorar som støy, luftforureining, inneklima, stråling, avfallshandtering, hygiene, skadedyr. </w:t>
      </w:r>
    </w:p>
    <w:p w14:paraId="079179C8" w14:textId="7DE3D89F" w:rsidR="00234DFA" w:rsidRPr="00EA13BB" w:rsidRDefault="00234DFA" w:rsidP="00234DFA">
      <w:pPr>
        <w:pStyle w:val="Listeavsnitt"/>
        <w:numPr>
          <w:ilvl w:val="0"/>
          <w:numId w:val="9"/>
        </w:numPr>
        <w:spacing w:line="259" w:lineRule="auto"/>
        <w:rPr>
          <w:rFonts w:ascii="Verdana" w:hAnsi="Verdana"/>
          <w:sz w:val="22"/>
          <w:szCs w:val="22"/>
        </w:rPr>
      </w:pPr>
      <w:r w:rsidRPr="00EA13BB">
        <w:rPr>
          <w:rFonts w:ascii="Verdana" w:hAnsi="Verdana"/>
          <w:sz w:val="22"/>
          <w:szCs w:val="22"/>
        </w:rPr>
        <w:t>Vurdere helsemessige forhold i planarbeid</w:t>
      </w:r>
      <w:r w:rsidR="00506983">
        <w:rPr>
          <w:rFonts w:ascii="Verdana" w:hAnsi="Verdana"/>
          <w:sz w:val="22"/>
          <w:szCs w:val="22"/>
        </w:rPr>
        <w:t>.</w:t>
      </w:r>
    </w:p>
    <w:p w14:paraId="079179C9" w14:textId="77777777" w:rsidR="00D437B4" w:rsidRPr="00EA13BB" w:rsidRDefault="00D437B4" w:rsidP="00C06E92">
      <w:pPr>
        <w:pStyle w:val="Topptekst"/>
        <w:rPr>
          <w:rFonts w:ascii="Verdana" w:hAnsi="Verdana" w:cstheme="minorHAnsi"/>
          <w:sz w:val="22"/>
          <w:szCs w:val="22"/>
        </w:rPr>
      </w:pPr>
    </w:p>
    <w:p w14:paraId="079179CC" w14:textId="77777777" w:rsidR="009D02C1" w:rsidRPr="00293E4D" w:rsidRDefault="009D02C1" w:rsidP="005373FF">
      <w:pPr>
        <w:pStyle w:val="Overskrift2"/>
        <w:rPr>
          <w:rFonts w:ascii="Verdana" w:hAnsi="Verdana"/>
        </w:rPr>
      </w:pPr>
      <w:r w:rsidRPr="00293E4D">
        <w:rPr>
          <w:rFonts w:ascii="Verdana" w:hAnsi="Verdana"/>
        </w:rPr>
        <w:t>Internkontroll</w:t>
      </w:r>
    </w:p>
    <w:p w14:paraId="079179CD" w14:textId="41BCC9C7" w:rsidR="00D437B4" w:rsidRPr="00EA13BB" w:rsidRDefault="009D02C1" w:rsidP="005373FF">
      <w:pPr>
        <w:pStyle w:val="Topptekst"/>
        <w:rPr>
          <w:rFonts w:ascii="Verdana" w:hAnsi="Verdana" w:cstheme="minorHAnsi"/>
          <w:sz w:val="22"/>
          <w:szCs w:val="22"/>
        </w:rPr>
      </w:pPr>
      <w:r w:rsidRPr="00EA13BB">
        <w:rPr>
          <w:rFonts w:ascii="Verdana" w:hAnsi="Verdana" w:cstheme="minorHAnsi"/>
          <w:sz w:val="22"/>
          <w:szCs w:val="22"/>
        </w:rPr>
        <w:t xml:space="preserve">Som ledd i MHV sitt </w:t>
      </w:r>
      <w:r w:rsidR="00D437B4" w:rsidRPr="00EA13BB">
        <w:rPr>
          <w:rFonts w:ascii="Verdana" w:hAnsi="Verdana" w:cstheme="minorHAnsi"/>
          <w:sz w:val="22"/>
          <w:szCs w:val="22"/>
        </w:rPr>
        <w:t>i</w:t>
      </w:r>
      <w:r w:rsidRPr="00EA13BB">
        <w:rPr>
          <w:rFonts w:ascii="Verdana" w:hAnsi="Verdana" w:cstheme="minorHAnsi"/>
          <w:sz w:val="22"/>
          <w:szCs w:val="22"/>
        </w:rPr>
        <w:t>nter</w:t>
      </w:r>
      <w:r w:rsidR="00D437B4" w:rsidRPr="00EA13BB">
        <w:rPr>
          <w:rFonts w:ascii="Verdana" w:hAnsi="Verdana" w:cstheme="minorHAnsi"/>
          <w:sz w:val="22"/>
          <w:szCs w:val="22"/>
        </w:rPr>
        <w:t>n</w:t>
      </w:r>
      <w:r w:rsidRPr="00EA13BB">
        <w:rPr>
          <w:rFonts w:ascii="Verdana" w:hAnsi="Verdana" w:cstheme="minorHAnsi"/>
          <w:sz w:val="22"/>
          <w:szCs w:val="22"/>
        </w:rPr>
        <w:t xml:space="preserve">kontrollarbeid er </w:t>
      </w:r>
      <w:r w:rsidR="0021401C">
        <w:rPr>
          <w:rFonts w:ascii="Verdana" w:hAnsi="Verdana" w:cstheme="minorHAnsi"/>
          <w:sz w:val="22"/>
          <w:szCs w:val="22"/>
        </w:rPr>
        <w:t xml:space="preserve">det </w:t>
      </w:r>
      <w:r w:rsidRPr="00EA13BB">
        <w:rPr>
          <w:rFonts w:ascii="Verdana" w:hAnsi="Verdana" w:cstheme="minorHAnsi"/>
          <w:sz w:val="22"/>
          <w:szCs w:val="22"/>
        </w:rPr>
        <w:t>utarbeida</w:t>
      </w:r>
      <w:r w:rsidR="00872C19">
        <w:rPr>
          <w:rFonts w:ascii="Verdana" w:hAnsi="Verdana" w:cstheme="minorHAnsi"/>
          <w:sz w:val="22"/>
          <w:szCs w:val="22"/>
        </w:rPr>
        <w:t xml:space="preserve"> eit</w:t>
      </w:r>
      <w:r w:rsidRPr="00EA13BB">
        <w:rPr>
          <w:rFonts w:ascii="Verdana" w:hAnsi="Verdana" w:cstheme="minorHAnsi"/>
          <w:sz w:val="22"/>
          <w:szCs w:val="22"/>
        </w:rPr>
        <w:t xml:space="preserve"> årshjul </w:t>
      </w:r>
      <w:r w:rsidR="00987E5E">
        <w:rPr>
          <w:rFonts w:ascii="Verdana" w:hAnsi="Verdana" w:cstheme="minorHAnsi"/>
          <w:sz w:val="22"/>
          <w:szCs w:val="22"/>
        </w:rPr>
        <w:t>med</w:t>
      </w:r>
      <w:r w:rsidRPr="00EA13BB">
        <w:rPr>
          <w:rFonts w:ascii="Verdana" w:hAnsi="Verdana" w:cstheme="minorHAnsi"/>
          <w:sz w:val="22"/>
          <w:szCs w:val="22"/>
        </w:rPr>
        <w:t xml:space="preserve"> oversikt over ulike arbeidsoppgåver</w:t>
      </w:r>
      <w:r w:rsidR="00FD0196" w:rsidRPr="00EA13BB">
        <w:rPr>
          <w:rFonts w:ascii="Verdana" w:hAnsi="Verdana" w:cstheme="minorHAnsi"/>
          <w:sz w:val="22"/>
          <w:szCs w:val="22"/>
        </w:rPr>
        <w:t xml:space="preserve"> og frekvensen av desse</w:t>
      </w:r>
      <w:r w:rsidR="00987E5E">
        <w:rPr>
          <w:rFonts w:ascii="Verdana" w:hAnsi="Verdana" w:cstheme="minorHAnsi"/>
          <w:sz w:val="22"/>
          <w:szCs w:val="22"/>
        </w:rPr>
        <w:t>, jf. figur 1</w:t>
      </w:r>
      <w:r w:rsidR="00FD0196" w:rsidRPr="00EA13BB">
        <w:rPr>
          <w:rFonts w:ascii="Verdana" w:hAnsi="Verdana" w:cstheme="minorHAnsi"/>
          <w:sz w:val="22"/>
          <w:szCs w:val="22"/>
        </w:rPr>
        <w:t>.</w:t>
      </w:r>
    </w:p>
    <w:p w14:paraId="079179CE" w14:textId="77777777" w:rsidR="00A67C22" w:rsidRPr="006E274C" w:rsidRDefault="00A67C22" w:rsidP="009D02C1">
      <w:pPr>
        <w:pStyle w:val="Topptekst"/>
        <w:ind w:left="708"/>
        <w:rPr>
          <w:rFonts w:asciiTheme="minorHAnsi" w:hAnsiTheme="minorHAnsi" w:cstheme="minorHAnsi"/>
          <w:sz w:val="24"/>
          <w:szCs w:val="24"/>
        </w:rPr>
      </w:pPr>
    </w:p>
    <w:p w14:paraId="079179CF" w14:textId="77777777" w:rsidR="006E274C" w:rsidRDefault="001641E0" w:rsidP="005373FF">
      <w:pPr>
        <w:pStyle w:val="Topptekst"/>
        <w:keepNext/>
      </w:pPr>
      <w:r>
        <w:rPr>
          <w:noProof/>
        </w:rPr>
        <w:lastRenderedPageBreak/>
        <w:drawing>
          <wp:inline distT="0" distB="0" distL="0" distR="0" wp14:anchorId="07917A9E" wp14:editId="72C789ED">
            <wp:extent cx="5550877" cy="3194568"/>
            <wp:effectExtent l="0" t="0" r="0" b="635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71758" cy="3206585"/>
                    </a:xfrm>
                    <a:prstGeom prst="rect">
                      <a:avLst/>
                    </a:prstGeom>
                  </pic:spPr>
                </pic:pic>
              </a:graphicData>
            </a:graphic>
          </wp:inline>
        </w:drawing>
      </w:r>
    </w:p>
    <w:p w14:paraId="079179D0" w14:textId="77777777" w:rsidR="00D437B4" w:rsidRPr="00293E4D" w:rsidRDefault="006E274C" w:rsidP="00D21CB0">
      <w:pPr>
        <w:pStyle w:val="Bildetekst"/>
        <w:rPr>
          <w:rFonts w:ascii="Verdana" w:hAnsi="Verdana" w:cstheme="minorHAnsi"/>
          <w:i w:val="0"/>
          <w:sz w:val="20"/>
          <w:szCs w:val="20"/>
        </w:rPr>
      </w:pPr>
      <w:r w:rsidRPr="00293E4D">
        <w:rPr>
          <w:rFonts w:ascii="Verdana" w:hAnsi="Verdana"/>
          <w:i w:val="0"/>
          <w:sz w:val="20"/>
          <w:szCs w:val="20"/>
        </w:rPr>
        <w:t xml:space="preserve">Figur </w:t>
      </w:r>
      <w:r w:rsidRPr="00293E4D">
        <w:rPr>
          <w:rFonts w:ascii="Verdana" w:hAnsi="Verdana"/>
          <w:i w:val="0"/>
          <w:sz w:val="20"/>
          <w:szCs w:val="20"/>
        </w:rPr>
        <w:fldChar w:fldCharType="begin"/>
      </w:r>
      <w:r w:rsidRPr="00293E4D">
        <w:rPr>
          <w:rFonts w:ascii="Verdana" w:hAnsi="Verdana"/>
          <w:i w:val="0"/>
          <w:sz w:val="20"/>
          <w:szCs w:val="20"/>
        </w:rPr>
        <w:instrText xml:space="preserve"> SEQ Figur \* ARABIC </w:instrText>
      </w:r>
      <w:r w:rsidRPr="00293E4D">
        <w:rPr>
          <w:rFonts w:ascii="Verdana" w:hAnsi="Verdana"/>
          <w:i w:val="0"/>
          <w:sz w:val="20"/>
          <w:szCs w:val="20"/>
        </w:rPr>
        <w:fldChar w:fldCharType="separate"/>
      </w:r>
      <w:r w:rsidR="00EA13BB" w:rsidRPr="00293E4D">
        <w:rPr>
          <w:rFonts w:ascii="Verdana" w:hAnsi="Verdana"/>
          <w:i w:val="0"/>
          <w:sz w:val="20"/>
          <w:szCs w:val="20"/>
        </w:rPr>
        <w:t>1</w:t>
      </w:r>
      <w:r w:rsidRPr="00293E4D">
        <w:rPr>
          <w:rFonts w:ascii="Verdana" w:hAnsi="Verdana"/>
          <w:i w:val="0"/>
          <w:sz w:val="20"/>
          <w:szCs w:val="20"/>
        </w:rPr>
        <w:fldChar w:fldCharType="end"/>
      </w:r>
      <w:r w:rsidRPr="00293E4D">
        <w:rPr>
          <w:rFonts w:ascii="Verdana" w:hAnsi="Verdana"/>
          <w:i w:val="0"/>
          <w:sz w:val="20"/>
          <w:szCs w:val="20"/>
        </w:rPr>
        <w:t xml:space="preserve"> Årshjul med oversikt over arbeidsoppgåver for miljøretta helsevern</w:t>
      </w:r>
    </w:p>
    <w:p w14:paraId="079179D1" w14:textId="43A3AFD9" w:rsidR="00872C19" w:rsidRDefault="00872C19" w:rsidP="00D21CB0">
      <w:pPr>
        <w:rPr>
          <w:rFonts w:ascii="Verdana" w:hAnsi="Verdana" w:cstheme="minorHAnsi"/>
          <w:sz w:val="22"/>
          <w:szCs w:val="22"/>
        </w:rPr>
      </w:pPr>
      <w:r>
        <w:rPr>
          <w:rFonts w:ascii="Verdana" w:hAnsi="Verdana" w:cstheme="minorHAnsi"/>
          <w:sz w:val="22"/>
          <w:szCs w:val="22"/>
        </w:rPr>
        <w:t xml:space="preserve">I tillegg til årshjul er det </w:t>
      </w:r>
      <w:r w:rsidRPr="00EA13BB">
        <w:rPr>
          <w:rFonts w:ascii="Verdana" w:hAnsi="Verdana" w:cstheme="minorHAnsi"/>
          <w:sz w:val="22"/>
          <w:szCs w:val="22"/>
        </w:rPr>
        <w:t xml:space="preserve">utarbeida ein oversikt som </w:t>
      </w:r>
      <w:r>
        <w:rPr>
          <w:rFonts w:ascii="Verdana" w:hAnsi="Verdana" w:cstheme="minorHAnsi"/>
          <w:sz w:val="22"/>
          <w:szCs w:val="22"/>
        </w:rPr>
        <w:t>samla v</w:t>
      </w:r>
      <w:r w:rsidRPr="00EA13BB">
        <w:rPr>
          <w:rFonts w:ascii="Verdana" w:hAnsi="Verdana" w:cstheme="minorHAnsi"/>
          <w:sz w:val="22"/>
          <w:szCs w:val="22"/>
        </w:rPr>
        <w:t>iser kva arbeidsoppgåver som ligg til MHV og kva for regelverk arbeidet er heimla i</w:t>
      </w:r>
      <w:r>
        <w:rPr>
          <w:rFonts w:ascii="Verdana" w:hAnsi="Verdana" w:cstheme="minorHAnsi"/>
          <w:sz w:val="22"/>
          <w:szCs w:val="22"/>
        </w:rPr>
        <w:t>, jf. figur 2</w:t>
      </w:r>
      <w:r w:rsidRPr="00EA13BB">
        <w:rPr>
          <w:rFonts w:ascii="Verdana" w:hAnsi="Verdana" w:cstheme="minorHAnsi"/>
          <w:sz w:val="22"/>
          <w:szCs w:val="22"/>
        </w:rPr>
        <w:t xml:space="preserve">. </w:t>
      </w:r>
      <w:r w:rsidR="00513A55">
        <w:rPr>
          <w:rFonts w:ascii="Verdana" w:hAnsi="Verdana" w:cstheme="minorHAnsi"/>
          <w:sz w:val="22"/>
          <w:szCs w:val="22"/>
        </w:rPr>
        <w:t xml:space="preserve">Årshjul og </w:t>
      </w:r>
      <w:r w:rsidR="0082004B">
        <w:rPr>
          <w:rFonts w:ascii="Verdana" w:hAnsi="Verdana" w:cstheme="minorHAnsi"/>
          <w:sz w:val="22"/>
          <w:szCs w:val="22"/>
        </w:rPr>
        <w:t>oversikt over arbeidsoppgåver blir jamleg oppdatert og revidert.</w:t>
      </w:r>
    </w:p>
    <w:p w14:paraId="079179D2" w14:textId="77777777" w:rsidR="00872C19" w:rsidRPr="00EA13BB" w:rsidRDefault="00872C19" w:rsidP="00872C19">
      <w:pPr>
        <w:ind w:left="708"/>
        <w:rPr>
          <w:rFonts w:ascii="Verdana" w:hAnsi="Verdana" w:cstheme="minorHAnsi"/>
          <w:sz w:val="22"/>
          <w:szCs w:val="22"/>
        </w:rPr>
      </w:pPr>
    </w:p>
    <w:p w14:paraId="079179D3" w14:textId="77777777" w:rsidR="00234DFA" w:rsidRDefault="00872C19" w:rsidP="00D21CB0">
      <w:pPr>
        <w:pStyle w:val="Topptekst"/>
        <w:rPr>
          <w:rFonts w:asciiTheme="minorHAnsi" w:hAnsiTheme="minorHAnsi" w:cstheme="minorHAnsi"/>
          <w:sz w:val="24"/>
          <w:szCs w:val="24"/>
        </w:rPr>
      </w:pPr>
      <w:r>
        <w:rPr>
          <w:noProof/>
        </w:rPr>
        <w:drawing>
          <wp:inline distT="0" distB="0" distL="0" distR="0" wp14:anchorId="07917AA0" wp14:editId="0FE8D99C">
            <wp:extent cx="5849815" cy="2722434"/>
            <wp:effectExtent l="0" t="0" r="0" b="190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36235" cy="2762653"/>
                    </a:xfrm>
                    <a:prstGeom prst="rect">
                      <a:avLst/>
                    </a:prstGeom>
                  </pic:spPr>
                </pic:pic>
              </a:graphicData>
            </a:graphic>
          </wp:inline>
        </w:drawing>
      </w:r>
    </w:p>
    <w:p w14:paraId="079179D4" w14:textId="77777777" w:rsidR="00872C19" w:rsidRPr="00293E4D" w:rsidRDefault="00872C19" w:rsidP="00D21CB0">
      <w:pPr>
        <w:pStyle w:val="Bildetekst"/>
        <w:rPr>
          <w:rFonts w:ascii="Verdana" w:hAnsi="Verdana" w:cstheme="minorHAnsi"/>
          <w:i w:val="0"/>
          <w:sz w:val="20"/>
          <w:szCs w:val="20"/>
        </w:rPr>
      </w:pPr>
      <w:r w:rsidRPr="00293E4D">
        <w:rPr>
          <w:rFonts w:ascii="Verdana" w:hAnsi="Verdana"/>
          <w:i w:val="0"/>
          <w:sz w:val="20"/>
          <w:szCs w:val="20"/>
        </w:rPr>
        <w:t>Figur 2 viser ei samla oversikt over regelverk og arbeidsoppgåver som ligg til miljøretta helsevern.</w:t>
      </w:r>
    </w:p>
    <w:p w14:paraId="079179D5" w14:textId="77777777" w:rsidR="00872C19" w:rsidRDefault="00872C19" w:rsidP="009D02C1">
      <w:pPr>
        <w:pStyle w:val="Topptekst"/>
        <w:ind w:left="708"/>
        <w:rPr>
          <w:rFonts w:asciiTheme="minorHAnsi" w:hAnsiTheme="minorHAnsi" w:cstheme="minorHAnsi"/>
          <w:sz w:val="24"/>
          <w:szCs w:val="24"/>
        </w:rPr>
      </w:pPr>
    </w:p>
    <w:p w14:paraId="079179D7" w14:textId="739BD930" w:rsidR="00D437B4" w:rsidRPr="00293E4D" w:rsidRDefault="00D437B4" w:rsidP="00302379">
      <w:pPr>
        <w:pStyle w:val="Overskrift2"/>
        <w:rPr>
          <w:rFonts w:ascii="Verdana" w:hAnsi="Verdana"/>
        </w:rPr>
      </w:pPr>
      <w:r w:rsidRPr="00293E4D">
        <w:rPr>
          <w:rFonts w:ascii="Verdana" w:hAnsi="Verdana"/>
        </w:rPr>
        <w:lastRenderedPageBreak/>
        <w:t xml:space="preserve">Heimeside </w:t>
      </w:r>
    </w:p>
    <w:p w14:paraId="079179E0" w14:textId="5BCB88BD" w:rsidR="00EB7720" w:rsidRPr="00221E8E" w:rsidRDefault="00221E8E" w:rsidP="00302379">
      <w:pPr>
        <w:pStyle w:val="Topptekst"/>
        <w:rPr>
          <w:rFonts w:ascii="Verdana" w:hAnsi="Verdana" w:cstheme="minorHAnsi"/>
          <w:sz w:val="16"/>
          <w:szCs w:val="16"/>
        </w:rPr>
      </w:pPr>
      <w:r>
        <w:rPr>
          <w:rFonts w:ascii="Verdana" w:hAnsi="Verdana" w:cstheme="minorHAnsi"/>
          <w:sz w:val="22"/>
          <w:szCs w:val="22"/>
        </w:rPr>
        <w:t xml:space="preserve">MHV </w:t>
      </w:r>
      <w:r w:rsidR="001068A4">
        <w:rPr>
          <w:rFonts w:ascii="Verdana" w:hAnsi="Verdana" w:cstheme="minorHAnsi"/>
          <w:sz w:val="22"/>
          <w:szCs w:val="22"/>
        </w:rPr>
        <w:t>har i 2021 hatt fokus på å legge ut meir tilgjengeleg informasjon</w:t>
      </w:r>
      <w:r w:rsidR="00AA3D86">
        <w:rPr>
          <w:rFonts w:ascii="Verdana" w:hAnsi="Verdana" w:cstheme="minorHAnsi"/>
          <w:sz w:val="22"/>
          <w:szCs w:val="22"/>
        </w:rPr>
        <w:t xml:space="preserve">, samt </w:t>
      </w:r>
      <w:r w:rsidR="006A5533">
        <w:rPr>
          <w:rFonts w:ascii="Verdana" w:hAnsi="Verdana" w:cstheme="minorHAnsi"/>
          <w:sz w:val="22"/>
          <w:szCs w:val="22"/>
        </w:rPr>
        <w:t>elektroniske søknad- og meldeskjema.</w:t>
      </w:r>
      <w:r w:rsidR="001068A4">
        <w:rPr>
          <w:rFonts w:ascii="Verdana" w:hAnsi="Verdana" w:cstheme="minorHAnsi"/>
          <w:sz w:val="22"/>
          <w:szCs w:val="22"/>
        </w:rPr>
        <w:t xml:space="preserve"> </w:t>
      </w:r>
      <w:r w:rsidR="00F26E27">
        <w:rPr>
          <w:rFonts w:ascii="Verdana" w:hAnsi="Verdana" w:cstheme="minorHAnsi"/>
          <w:sz w:val="22"/>
          <w:szCs w:val="22"/>
        </w:rPr>
        <w:t xml:space="preserve">Dette arbeider vi med kontinuerleg og meir skal bli lagt ut i løpet av 2022. </w:t>
      </w:r>
      <w:hyperlink r:id="rId13" w:history="1">
        <w:r w:rsidR="00F26E27" w:rsidRPr="00E77768">
          <w:rPr>
            <w:rStyle w:val="Hyperkobling"/>
            <w:rFonts w:ascii="Verdana" w:hAnsi="Verdana" w:cstheme="minorHAnsi"/>
            <w:sz w:val="22"/>
            <w:szCs w:val="22"/>
          </w:rPr>
          <w:t>https://www.sogndal.kommune.no/miljoeretta-helsevern.514574.nn.html</w:t>
        </w:r>
      </w:hyperlink>
      <w:r w:rsidR="004036B1">
        <w:rPr>
          <w:rFonts w:ascii="Verdana" w:hAnsi="Verdana" w:cstheme="minorHAnsi"/>
          <w:sz w:val="22"/>
          <w:szCs w:val="22"/>
        </w:rPr>
        <w:t xml:space="preserve"> </w:t>
      </w:r>
    </w:p>
    <w:p w14:paraId="12ACE3F9" w14:textId="77777777" w:rsidR="00302379" w:rsidRDefault="00302379" w:rsidP="005846BD">
      <w:pPr>
        <w:pStyle w:val="Overskrift2"/>
        <w:rPr>
          <w:rFonts w:ascii="Verdana" w:hAnsi="Verdana"/>
        </w:rPr>
      </w:pPr>
    </w:p>
    <w:p w14:paraId="079179E5" w14:textId="23E13B4E" w:rsidR="00EB7720" w:rsidRPr="00293E4D" w:rsidRDefault="00EB7720" w:rsidP="005846BD">
      <w:pPr>
        <w:pStyle w:val="Overskrift2"/>
        <w:rPr>
          <w:rFonts w:ascii="Verdana" w:hAnsi="Verdana"/>
        </w:rPr>
      </w:pPr>
      <w:r w:rsidRPr="00293E4D">
        <w:rPr>
          <w:rFonts w:ascii="Verdana" w:hAnsi="Verdana"/>
        </w:rPr>
        <w:t xml:space="preserve">Samarbeid </w:t>
      </w:r>
      <w:r w:rsidR="00A67C22" w:rsidRPr="00293E4D">
        <w:rPr>
          <w:rFonts w:ascii="Verdana" w:hAnsi="Verdana"/>
        </w:rPr>
        <w:t>og nettverk</w:t>
      </w:r>
    </w:p>
    <w:p w14:paraId="12ACC246" w14:textId="3E34B621" w:rsidR="00C540EB" w:rsidRDefault="00C540EB" w:rsidP="005846BD">
      <w:pPr>
        <w:pStyle w:val="Topptekst"/>
        <w:tabs>
          <w:tab w:val="clear" w:pos="4536"/>
          <w:tab w:val="clear" w:pos="9072"/>
        </w:tabs>
        <w:ind w:right="-284"/>
        <w:rPr>
          <w:rFonts w:ascii="Verdana" w:hAnsi="Verdana" w:cstheme="minorHAnsi"/>
          <w:sz w:val="22"/>
          <w:szCs w:val="22"/>
        </w:rPr>
      </w:pPr>
      <w:r>
        <w:rPr>
          <w:rFonts w:ascii="Verdana" w:hAnsi="Verdana" w:cstheme="minorHAnsi"/>
          <w:b/>
          <w:sz w:val="22"/>
          <w:szCs w:val="22"/>
        </w:rPr>
        <w:t>Helsedirektoratet:</w:t>
      </w:r>
      <w:r>
        <w:rPr>
          <w:rFonts w:ascii="Verdana" w:hAnsi="Verdana" w:cstheme="minorHAnsi"/>
          <w:sz w:val="22"/>
          <w:szCs w:val="22"/>
        </w:rPr>
        <w:t xml:space="preserve"> Elin </w:t>
      </w:r>
      <w:r w:rsidR="0067789E">
        <w:rPr>
          <w:rFonts w:ascii="Verdana" w:hAnsi="Verdana" w:cstheme="minorHAnsi"/>
          <w:sz w:val="22"/>
          <w:szCs w:val="22"/>
        </w:rPr>
        <w:t xml:space="preserve">Åsnes Øvretun </w:t>
      </w:r>
      <w:r w:rsidR="005846BD">
        <w:rPr>
          <w:rFonts w:ascii="Verdana" w:hAnsi="Verdana" w:cstheme="minorHAnsi"/>
          <w:sz w:val="22"/>
          <w:szCs w:val="22"/>
        </w:rPr>
        <w:t>deltek</w:t>
      </w:r>
      <w:r>
        <w:rPr>
          <w:rFonts w:ascii="Verdana" w:hAnsi="Verdana" w:cstheme="minorHAnsi"/>
          <w:sz w:val="22"/>
          <w:szCs w:val="22"/>
        </w:rPr>
        <w:t xml:space="preserve"> i referansegruppe </w:t>
      </w:r>
      <w:r w:rsidR="00A74A46">
        <w:rPr>
          <w:rFonts w:ascii="Verdana" w:hAnsi="Verdana" w:cstheme="minorHAnsi"/>
          <w:sz w:val="22"/>
          <w:szCs w:val="22"/>
        </w:rPr>
        <w:t>hos Helsedirektoratet</w:t>
      </w:r>
      <w:r w:rsidR="00D0299D">
        <w:rPr>
          <w:rFonts w:ascii="Verdana" w:hAnsi="Verdana" w:cstheme="minorHAnsi"/>
          <w:sz w:val="22"/>
          <w:szCs w:val="22"/>
        </w:rPr>
        <w:t xml:space="preserve">, der vi arbeider </w:t>
      </w:r>
      <w:r>
        <w:rPr>
          <w:rFonts w:ascii="Verdana" w:hAnsi="Verdana" w:cstheme="minorHAnsi"/>
          <w:sz w:val="22"/>
          <w:szCs w:val="22"/>
        </w:rPr>
        <w:t xml:space="preserve">med </w:t>
      </w:r>
      <w:r w:rsidR="005846BD">
        <w:rPr>
          <w:rFonts w:ascii="Verdana" w:hAnsi="Verdana" w:cstheme="minorHAnsi"/>
          <w:sz w:val="22"/>
          <w:szCs w:val="22"/>
        </w:rPr>
        <w:t>n</w:t>
      </w:r>
      <w:r>
        <w:rPr>
          <w:rFonts w:ascii="Verdana" w:hAnsi="Verdana" w:cstheme="minorHAnsi"/>
          <w:sz w:val="22"/>
          <w:szCs w:val="22"/>
        </w:rPr>
        <w:t>y</w:t>
      </w:r>
      <w:r w:rsidR="00F26E27">
        <w:rPr>
          <w:rFonts w:ascii="Verdana" w:hAnsi="Verdana" w:cstheme="minorHAnsi"/>
          <w:sz w:val="22"/>
          <w:szCs w:val="22"/>
        </w:rPr>
        <w:t xml:space="preserve"> nasjonal</w:t>
      </w:r>
      <w:r>
        <w:rPr>
          <w:rFonts w:ascii="Verdana" w:hAnsi="Verdana" w:cstheme="minorHAnsi"/>
          <w:sz w:val="22"/>
          <w:szCs w:val="22"/>
        </w:rPr>
        <w:t xml:space="preserve"> rettleiar til </w:t>
      </w:r>
      <w:r w:rsidRPr="005846BD">
        <w:rPr>
          <w:rFonts w:ascii="Verdana" w:hAnsi="Verdana" w:cstheme="minorHAnsi"/>
          <w:i/>
          <w:iCs/>
          <w:sz w:val="22"/>
          <w:szCs w:val="22"/>
        </w:rPr>
        <w:t xml:space="preserve">forskrift om </w:t>
      </w:r>
      <w:proofErr w:type="spellStart"/>
      <w:r w:rsidRPr="005846BD">
        <w:rPr>
          <w:rFonts w:ascii="Verdana" w:hAnsi="Verdana" w:cstheme="minorHAnsi"/>
          <w:i/>
          <w:iCs/>
          <w:sz w:val="22"/>
          <w:szCs w:val="22"/>
        </w:rPr>
        <w:t>miljørettet</w:t>
      </w:r>
      <w:proofErr w:type="spellEnd"/>
      <w:r w:rsidRPr="005846BD">
        <w:rPr>
          <w:rFonts w:ascii="Verdana" w:hAnsi="Verdana" w:cstheme="minorHAnsi"/>
          <w:i/>
          <w:iCs/>
          <w:sz w:val="22"/>
          <w:szCs w:val="22"/>
        </w:rPr>
        <w:t xml:space="preserve"> helsevern i </w:t>
      </w:r>
      <w:proofErr w:type="spellStart"/>
      <w:r w:rsidRPr="005846BD">
        <w:rPr>
          <w:rFonts w:ascii="Verdana" w:hAnsi="Verdana" w:cstheme="minorHAnsi"/>
          <w:i/>
          <w:iCs/>
          <w:sz w:val="22"/>
          <w:szCs w:val="22"/>
        </w:rPr>
        <w:t>barnehager</w:t>
      </w:r>
      <w:proofErr w:type="spellEnd"/>
      <w:r w:rsidRPr="005846BD">
        <w:rPr>
          <w:rFonts w:ascii="Verdana" w:hAnsi="Verdana" w:cstheme="minorHAnsi"/>
          <w:i/>
          <w:iCs/>
          <w:sz w:val="22"/>
          <w:szCs w:val="22"/>
        </w:rPr>
        <w:t xml:space="preserve"> og skoler</w:t>
      </w:r>
      <w:r>
        <w:rPr>
          <w:rFonts w:ascii="Verdana" w:hAnsi="Verdana" w:cstheme="minorHAnsi"/>
          <w:sz w:val="22"/>
          <w:szCs w:val="22"/>
        </w:rPr>
        <w:t xml:space="preserve"> i samband med revisjon av </w:t>
      </w:r>
      <w:r w:rsidR="00D0299D">
        <w:rPr>
          <w:rFonts w:ascii="Verdana" w:hAnsi="Verdana" w:cstheme="minorHAnsi"/>
          <w:sz w:val="22"/>
          <w:szCs w:val="22"/>
        </w:rPr>
        <w:t xml:space="preserve">denne </w:t>
      </w:r>
      <w:r>
        <w:rPr>
          <w:rFonts w:ascii="Verdana" w:hAnsi="Verdana" w:cstheme="minorHAnsi"/>
          <w:sz w:val="22"/>
          <w:szCs w:val="22"/>
        </w:rPr>
        <w:t>forskrift</w:t>
      </w:r>
      <w:r w:rsidR="00D0299D">
        <w:rPr>
          <w:rFonts w:ascii="Verdana" w:hAnsi="Verdana" w:cstheme="minorHAnsi"/>
          <w:sz w:val="22"/>
          <w:szCs w:val="22"/>
        </w:rPr>
        <w:t>a (HOD)</w:t>
      </w:r>
      <w:r>
        <w:rPr>
          <w:rFonts w:ascii="Verdana" w:hAnsi="Verdana" w:cstheme="minorHAnsi"/>
          <w:sz w:val="22"/>
          <w:szCs w:val="22"/>
        </w:rPr>
        <w:t>.</w:t>
      </w:r>
    </w:p>
    <w:p w14:paraId="0BE72BDA" w14:textId="77777777" w:rsidR="005846BD" w:rsidRDefault="005846BD" w:rsidP="005846BD">
      <w:pPr>
        <w:pStyle w:val="Topptekst"/>
        <w:tabs>
          <w:tab w:val="clear" w:pos="4536"/>
          <w:tab w:val="clear" w:pos="9072"/>
        </w:tabs>
        <w:ind w:right="-284"/>
        <w:rPr>
          <w:rFonts w:ascii="Verdana" w:hAnsi="Verdana" w:cstheme="minorHAnsi"/>
          <w:sz w:val="22"/>
          <w:szCs w:val="22"/>
        </w:rPr>
      </w:pPr>
    </w:p>
    <w:p w14:paraId="079179E6" w14:textId="6DE3ECFB" w:rsidR="00A67C22" w:rsidRDefault="00A67C22" w:rsidP="005846BD">
      <w:pPr>
        <w:tabs>
          <w:tab w:val="center" w:pos="4536"/>
          <w:tab w:val="right" w:pos="9072"/>
        </w:tabs>
        <w:rPr>
          <w:rFonts w:ascii="Verdana" w:hAnsi="Verdana" w:cstheme="minorHAnsi"/>
          <w:sz w:val="22"/>
          <w:szCs w:val="22"/>
        </w:rPr>
      </w:pPr>
      <w:r w:rsidRPr="00EA13BB">
        <w:rPr>
          <w:rFonts w:ascii="Verdana" w:hAnsi="Verdana" w:cstheme="minorHAnsi"/>
          <w:b/>
          <w:sz w:val="22"/>
          <w:szCs w:val="22"/>
        </w:rPr>
        <w:t>NEMFO:</w:t>
      </w:r>
      <w:r w:rsidRPr="00EA13BB">
        <w:rPr>
          <w:rFonts w:ascii="Verdana" w:hAnsi="Verdana" w:cstheme="minorHAnsi"/>
          <w:sz w:val="22"/>
          <w:szCs w:val="22"/>
        </w:rPr>
        <w:t xml:space="preserve"> MHV</w:t>
      </w:r>
      <w:r w:rsidR="00EB7720" w:rsidRPr="00EA13BB">
        <w:rPr>
          <w:rFonts w:ascii="Verdana" w:hAnsi="Verdana" w:cstheme="minorHAnsi"/>
          <w:sz w:val="22"/>
          <w:szCs w:val="22"/>
        </w:rPr>
        <w:t xml:space="preserve"> er medlem i Nettverk for miljørettet folkehelsearbeid (NEMFO – nasjonalt nettverk for miljørettet folkehelsearbeid). </w:t>
      </w:r>
      <w:r w:rsidR="00383D53" w:rsidRPr="00EA13BB">
        <w:rPr>
          <w:rFonts w:ascii="Verdana" w:hAnsi="Verdana" w:cstheme="minorHAnsi"/>
          <w:sz w:val="22"/>
          <w:szCs w:val="22"/>
        </w:rPr>
        <w:t>NEMFO har utarbeid</w:t>
      </w:r>
      <w:r w:rsidR="00984B90" w:rsidRPr="00EA13BB">
        <w:rPr>
          <w:rFonts w:ascii="Verdana" w:hAnsi="Verdana" w:cstheme="minorHAnsi"/>
          <w:sz w:val="22"/>
          <w:szCs w:val="22"/>
        </w:rPr>
        <w:t>a</w:t>
      </w:r>
      <w:r w:rsidR="00383D53" w:rsidRPr="00EA13BB">
        <w:rPr>
          <w:rFonts w:ascii="Verdana" w:hAnsi="Verdana" w:cstheme="minorHAnsi"/>
          <w:sz w:val="22"/>
          <w:szCs w:val="22"/>
        </w:rPr>
        <w:t xml:space="preserve"> nettstaden </w:t>
      </w:r>
      <w:proofErr w:type="spellStart"/>
      <w:r w:rsidR="00383D53" w:rsidRPr="00EA13BB">
        <w:rPr>
          <w:rFonts w:ascii="Verdana" w:hAnsi="Verdana" w:cstheme="minorHAnsi"/>
          <w:sz w:val="22"/>
          <w:szCs w:val="22"/>
        </w:rPr>
        <w:t>Yammer</w:t>
      </w:r>
      <w:proofErr w:type="spellEnd"/>
      <w:r w:rsidR="00383D53" w:rsidRPr="00EA13BB">
        <w:rPr>
          <w:rFonts w:ascii="Verdana" w:hAnsi="Verdana" w:cstheme="minorHAnsi"/>
          <w:sz w:val="22"/>
          <w:szCs w:val="22"/>
        </w:rPr>
        <w:t xml:space="preserve"> der medlemmar kan samarbeide, samt dele kunnskap og erfaringar. </w:t>
      </w:r>
      <w:r w:rsidR="00E676A2">
        <w:rPr>
          <w:rFonts w:ascii="Verdana" w:hAnsi="Verdana" w:cstheme="minorHAnsi"/>
          <w:sz w:val="22"/>
          <w:szCs w:val="22"/>
        </w:rPr>
        <w:t xml:space="preserve">I år vart Elin </w:t>
      </w:r>
      <w:r w:rsidR="0067789E">
        <w:rPr>
          <w:rFonts w:ascii="Verdana" w:hAnsi="Verdana" w:cstheme="minorHAnsi"/>
          <w:sz w:val="22"/>
          <w:szCs w:val="22"/>
        </w:rPr>
        <w:t>også</w:t>
      </w:r>
      <w:r w:rsidR="00E676A2">
        <w:rPr>
          <w:rFonts w:ascii="Verdana" w:hAnsi="Verdana" w:cstheme="minorHAnsi"/>
          <w:sz w:val="22"/>
          <w:szCs w:val="22"/>
        </w:rPr>
        <w:t xml:space="preserve"> valt inn som varamedlem i NEMFO sitt styre. </w:t>
      </w:r>
      <w:r w:rsidR="00F26E27">
        <w:rPr>
          <w:rFonts w:ascii="Verdana" w:hAnsi="Verdana" w:cstheme="minorHAnsi"/>
          <w:sz w:val="22"/>
          <w:szCs w:val="22"/>
        </w:rPr>
        <w:t>Dette gir oss moglegheit til å påverke</w:t>
      </w:r>
      <w:r w:rsidR="00AA36EB">
        <w:rPr>
          <w:rFonts w:ascii="Verdana" w:hAnsi="Verdana" w:cstheme="minorHAnsi"/>
          <w:sz w:val="22"/>
          <w:szCs w:val="22"/>
        </w:rPr>
        <w:t xml:space="preserve"> og bidra til</w:t>
      </w:r>
      <w:r w:rsidR="00F26E27">
        <w:rPr>
          <w:rFonts w:ascii="Verdana" w:hAnsi="Verdana" w:cstheme="minorHAnsi"/>
          <w:sz w:val="22"/>
          <w:szCs w:val="22"/>
        </w:rPr>
        <w:t xml:space="preserve"> kva </w:t>
      </w:r>
      <w:proofErr w:type="spellStart"/>
      <w:r w:rsidR="00F26E27">
        <w:rPr>
          <w:rFonts w:ascii="Verdana" w:hAnsi="Verdana" w:cstheme="minorHAnsi"/>
          <w:sz w:val="22"/>
          <w:szCs w:val="22"/>
        </w:rPr>
        <w:t>miljøretta</w:t>
      </w:r>
      <w:proofErr w:type="spellEnd"/>
      <w:r w:rsidR="00F26E27">
        <w:rPr>
          <w:rFonts w:ascii="Verdana" w:hAnsi="Verdana" w:cstheme="minorHAnsi"/>
          <w:sz w:val="22"/>
          <w:szCs w:val="22"/>
        </w:rPr>
        <w:t xml:space="preserve"> helseverna</w:t>
      </w:r>
      <w:r w:rsidR="00AA36EB">
        <w:rPr>
          <w:rFonts w:ascii="Verdana" w:hAnsi="Verdana" w:cstheme="minorHAnsi"/>
          <w:sz w:val="22"/>
          <w:szCs w:val="22"/>
        </w:rPr>
        <w:t>rb</w:t>
      </w:r>
      <w:r w:rsidR="00F26E27">
        <w:rPr>
          <w:rFonts w:ascii="Verdana" w:hAnsi="Verdana" w:cstheme="minorHAnsi"/>
          <w:sz w:val="22"/>
          <w:szCs w:val="22"/>
        </w:rPr>
        <w:t xml:space="preserve">eidet skal handle om på </w:t>
      </w:r>
      <w:r w:rsidR="00AA36EB">
        <w:rPr>
          <w:rFonts w:ascii="Verdana" w:hAnsi="Verdana" w:cstheme="minorHAnsi"/>
          <w:sz w:val="22"/>
          <w:szCs w:val="22"/>
        </w:rPr>
        <w:t>nasjonalt nivå.</w:t>
      </w:r>
    </w:p>
    <w:p w14:paraId="4E8AC485" w14:textId="77777777" w:rsidR="005846BD" w:rsidRPr="00EA13BB" w:rsidRDefault="005846BD" w:rsidP="005846BD">
      <w:pPr>
        <w:tabs>
          <w:tab w:val="center" w:pos="4536"/>
          <w:tab w:val="right" w:pos="9072"/>
        </w:tabs>
        <w:rPr>
          <w:rFonts w:ascii="Verdana" w:hAnsi="Verdana" w:cstheme="minorHAnsi"/>
          <w:sz w:val="22"/>
          <w:szCs w:val="22"/>
        </w:rPr>
      </w:pPr>
    </w:p>
    <w:p w14:paraId="079179E7" w14:textId="446E7386" w:rsidR="00EB7720" w:rsidRDefault="00A67C22" w:rsidP="005846BD">
      <w:pPr>
        <w:tabs>
          <w:tab w:val="center" w:pos="4536"/>
          <w:tab w:val="right" w:pos="9072"/>
        </w:tabs>
        <w:rPr>
          <w:rFonts w:ascii="Verdana" w:hAnsi="Verdana" w:cstheme="minorHAnsi"/>
          <w:sz w:val="22"/>
          <w:szCs w:val="22"/>
        </w:rPr>
      </w:pPr>
      <w:r w:rsidRPr="00EA13BB">
        <w:rPr>
          <w:rFonts w:ascii="Verdana" w:hAnsi="Verdana" w:cstheme="minorHAnsi"/>
          <w:b/>
          <w:sz w:val="22"/>
          <w:szCs w:val="22"/>
        </w:rPr>
        <w:t>OLAIS:</w:t>
      </w:r>
      <w:r w:rsidR="00EB7720" w:rsidRPr="00EA13BB">
        <w:rPr>
          <w:rFonts w:ascii="Verdana" w:hAnsi="Verdana" w:cstheme="minorHAnsi"/>
          <w:sz w:val="22"/>
          <w:szCs w:val="22"/>
        </w:rPr>
        <w:t xml:space="preserve">. </w:t>
      </w:r>
      <w:r w:rsidRPr="00EA13BB">
        <w:rPr>
          <w:rFonts w:ascii="Verdana" w:hAnsi="Verdana" w:cstheme="minorHAnsi"/>
          <w:sz w:val="22"/>
          <w:szCs w:val="22"/>
        </w:rPr>
        <w:t>MHV</w:t>
      </w:r>
      <w:r w:rsidR="00EB7720" w:rsidRPr="00EA13BB">
        <w:rPr>
          <w:rFonts w:ascii="Verdana" w:hAnsi="Verdana" w:cstheme="minorHAnsi"/>
          <w:sz w:val="22"/>
          <w:szCs w:val="22"/>
        </w:rPr>
        <w:t xml:space="preserve"> deltek i nettverket OLAIS – samarbeid med </w:t>
      </w:r>
      <w:proofErr w:type="spellStart"/>
      <w:r w:rsidR="00EB7720" w:rsidRPr="00EA13BB">
        <w:rPr>
          <w:rFonts w:ascii="Verdana" w:hAnsi="Verdana" w:cstheme="minorHAnsi"/>
          <w:sz w:val="22"/>
          <w:szCs w:val="22"/>
        </w:rPr>
        <w:t>miljøretta</w:t>
      </w:r>
      <w:proofErr w:type="spellEnd"/>
      <w:r w:rsidR="00EB7720" w:rsidRPr="00EA13BB">
        <w:rPr>
          <w:rFonts w:ascii="Verdana" w:hAnsi="Verdana" w:cstheme="minorHAnsi"/>
          <w:sz w:val="22"/>
          <w:szCs w:val="22"/>
        </w:rPr>
        <w:t xml:space="preserve"> helsevern i </w:t>
      </w:r>
      <w:r w:rsidR="00D14DAE">
        <w:rPr>
          <w:rFonts w:ascii="Verdana" w:hAnsi="Verdana" w:cstheme="minorHAnsi"/>
          <w:sz w:val="22"/>
          <w:szCs w:val="22"/>
        </w:rPr>
        <w:t>kommunane Ullensvang, Alvær</w:t>
      </w:r>
      <w:r w:rsidR="00EB7720" w:rsidRPr="00EA13BB">
        <w:rPr>
          <w:rFonts w:ascii="Verdana" w:hAnsi="Verdana" w:cstheme="minorHAnsi"/>
          <w:sz w:val="22"/>
          <w:szCs w:val="22"/>
        </w:rPr>
        <w:t xml:space="preserve"> og Askøy. </w:t>
      </w:r>
      <w:r w:rsidR="00A01CFF">
        <w:rPr>
          <w:rFonts w:ascii="Verdana" w:hAnsi="Verdana" w:cstheme="minorHAnsi"/>
          <w:sz w:val="22"/>
          <w:szCs w:val="22"/>
        </w:rPr>
        <w:t xml:space="preserve">I nettverket hentar vi erfaring frå kvarande, og samarbeider </w:t>
      </w:r>
      <w:r w:rsidR="00BC4FC1">
        <w:rPr>
          <w:rFonts w:ascii="Verdana" w:hAnsi="Verdana" w:cstheme="minorHAnsi"/>
          <w:sz w:val="22"/>
          <w:szCs w:val="22"/>
        </w:rPr>
        <w:t>blant anna med utarbeiding av tilsynskampanjar. Vi møt</w:t>
      </w:r>
      <w:r w:rsidR="00A74A46">
        <w:rPr>
          <w:rFonts w:ascii="Verdana" w:hAnsi="Verdana" w:cstheme="minorHAnsi"/>
          <w:sz w:val="22"/>
          <w:szCs w:val="22"/>
        </w:rPr>
        <w:t>ast jamleg digitalt, samt har ei fysisk samling i året.</w:t>
      </w:r>
    </w:p>
    <w:p w14:paraId="079179E9" w14:textId="60544F97" w:rsidR="00EB7720" w:rsidRPr="00293E4D" w:rsidRDefault="00897078" w:rsidP="0037136C">
      <w:pPr>
        <w:pStyle w:val="Overskrift1"/>
        <w:rPr>
          <w:rFonts w:ascii="Verdana" w:hAnsi="Verdana"/>
        </w:rPr>
      </w:pPr>
      <w:r w:rsidRPr="00293E4D">
        <w:rPr>
          <w:rFonts w:ascii="Verdana" w:hAnsi="Verdana"/>
        </w:rPr>
        <w:t xml:space="preserve">Aktivitetar </w:t>
      </w:r>
      <w:r w:rsidR="00EB7720" w:rsidRPr="00293E4D">
        <w:rPr>
          <w:rFonts w:ascii="Verdana" w:hAnsi="Verdana"/>
        </w:rPr>
        <w:t>202</w:t>
      </w:r>
      <w:r w:rsidR="0079418F" w:rsidRPr="00293E4D">
        <w:rPr>
          <w:rFonts w:ascii="Verdana" w:hAnsi="Verdana"/>
        </w:rPr>
        <w:t>1</w:t>
      </w:r>
    </w:p>
    <w:p w14:paraId="079179EA" w14:textId="77777777" w:rsidR="00A71A30" w:rsidRPr="00897078" w:rsidRDefault="00A71A30" w:rsidP="00EB7720">
      <w:pPr>
        <w:rPr>
          <w:rFonts w:ascii="Verdana" w:hAnsi="Verdana" w:cstheme="minorHAnsi"/>
          <w:sz w:val="22"/>
          <w:szCs w:val="22"/>
        </w:rPr>
      </w:pPr>
    </w:p>
    <w:p w14:paraId="079179EB" w14:textId="517231B3" w:rsidR="00A71A30" w:rsidRPr="00293E4D" w:rsidRDefault="00A71A30" w:rsidP="0037136C">
      <w:pPr>
        <w:pStyle w:val="Overskrift2"/>
        <w:rPr>
          <w:rFonts w:ascii="Verdana" w:hAnsi="Verdana"/>
        </w:rPr>
      </w:pPr>
      <w:r w:rsidRPr="00293E4D">
        <w:rPr>
          <w:rFonts w:ascii="Verdana" w:hAnsi="Verdana"/>
        </w:rPr>
        <w:t>Møte</w:t>
      </w:r>
      <w:r w:rsidR="00E1247C" w:rsidRPr="00293E4D">
        <w:rPr>
          <w:rFonts w:ascii="Verdana" w:hAnsi="Verdana"/>
        </w:rPr>
        <w:t>r</w:t>
      </w:r>
      <w:r w:rsidRPr="00293E4D">
        <w:rPr>
          <w:rFonts w:ascii="Verdana" w:hAnsi="Verdana"/>
        </w:rPr>
        <w:t xml:space="preserve"> i fagrådet</w:t>
      </w:r>
    </w:p>
    <w:p w14:paraId="079179EC" w14:textId="3595B3E9" w:rsidR="00EC405D" w:rsidRDefault="0041048B" w:rsidP="00EB7720">
      <w:pPr>
        <w:rPr>
          <w:rFonts w:ascii="Verdana" w:hAnsi="Verdana" w:cstheme="minorHAnsi"/>
          <w:sz w:val="22"/>
          <w:szCs w:val="22"/>
        </w:rPr>
      </w:pPr>
      <w:r w:rsidRPr="00897078">
        <w:rPr>
          <w:rFonts w:ascii="Verdana" w:hAnsi="Verdana" w:cstheme="minorHAnsi"/>
          <w:sz w:val="22"/>
          <w:szCs w:val="22"/>
        </w:rPr>
        <w:t xml:space="preserve">MHV har </w:t>
      </w:r>
      <w:r w:rsidR="003077DE">
        <w:rPr>
          <w:rFonts w:ascii="Verdana" w:hAnsi="Verdana" w:cstheme="minorHAnsi"/>
          <w:sz w:val="22"/>
          <w:szCs w:val="22"/>
        </w:rPr>
        <w:t xml:space="preserve">månadlege </w:t>
      </w:r>
      <w:r w:rsidRPr="00897078">
        <w:rPr>
          <w:rFonts w:ascii="Verdana" w:hAnsi="Verdana" w:cstheme="minorHAnsi"/>
          <w:sz w:val="22"/>
          <w:szCs w:val="22"/>
        </w:rPr>
        <w:t>møte</w:t>
      </w:r>
      <w:r w:rsidR="003077DE">
        <w:rPr>
          <w:rFonts w:ascii="Verdana" w:hAnsi="Verdana" w:cstheme="minorHAnsi"/>
          <w:sz w:val="22"/>
          <w:szCs w:val="22"/>
        </w:rPr>
        <w:t>r</w:t>
      </w:r>
      <w:r w:rsidRPr="00897078">
        <w:rPr>
          <w:rFonts w:ascii="Verdana" w:hAnsi="Verdana" w:cstheme="minorHAnsi"/>
          <w:sz w:val="22"/>
          <w:szCs w:val="22"/>
        </w:rPr>
        <w:t xml:space="preserve"> med alle kommuneoverlegane </w:t>
      </w:r>
      <w:r w:rsidR="00EC405D" w:rsidRPr="00897078">
        <w:rPr>
          <w:rFonts w:ascii="Verdana" w:hAnsi="Verdana" w:cstheme="minorHAnsi"/>
          <w:sz w:val="22"/>
          <w:szCs w:val="22"/>
        </w:rPr>
        <w:t xml:space="preserve">(omtala som «fagrådet»). Målet med desse møta er </w:t>
      </w:r>
      <w:r w:rsidR="0037136C">
        <w:rPr>
          <w:rFonts w:ascii="Verdana" w:hAnsi="Verdana" w:cstheme="minorHAnsi"/>
          <w:sz w:val="22"/>
          <w:szCs w:val="22"/>
        </w:rPr>
        <w:t>ein statusgjennomgang av pågåande saker, oppfølging av behov, samt</w:t>
      </w:r>
      <w:r w:rsidR="00EC405D" w:rsidRPr="00897078">
        <w:rPr>
          <w:rFonts w:ascii="Verdana" w:hAnsi="Verdana" w:cstheme="minorHAnsi"/>
          <w:sz w:val="22"/>
          <w:szCs w:val="22"/>
        </w:rPr>
        <w:t xml:space="preserve"> legge føringar på kva for saker/oppgåver MHV skal ha</w:t>
      </w:r>
      <w:r w:rsidR="00A71A30" w:rsidRPr="00897078">
        <w:rPr>
          <w:rFonts w:ascii="Verdana" w:hAnsi="Verdana" w:cstheme="minorHAnsi"/>
          <w:sz w:val="22"/>
          <w:szCs w:val="22"/>
        </w:rPr>
        <w:t xml:space="preserve"> hovudfokus på</w:t>
      </w:r>
      <w:r w:rsidR="00EC405D" w:rsidRPr="00897078">
        <w:rPr>
          <w:rFonts w:ascii="Verdana" w:hAnsi="Verdana" w:cstheme="minorHAnsi"/>
          <w:sz w:val="22"/>
          <w:szCs w:val="22"/>
        </w:rPr>
        <w:t xml:space="preserve"> framover. Særskilt gjeld det</w:t>
      </w:r>
      <w:r w:rsidR="00A71A30" w:rsidRPr="00897078">
        <w:rPr>
          <w:rFonts w:ascii="Verdana" w:hAnsi="Verdana" w:cstheme="minorHAnsi"/>
          <w:sz w:val="22"/>
          <w:szCs w:val="22"/>
        </w:rPr>
        <w:t xml:space="preserve"> val av </w:t>
      </w:r>
      <w:r w:rsidR="00EC405D" w:rsidRPr="00897078">
        <w:rPr>
          <w:rFonts w:ascii="Verdana" w:hAnsi="Verdana" w:cstheme="minorHAnsi"/>
          <w:sz w:val="22"/>
          <w:szCs w:val="22"/>
        </w:rPr>
        <w:t xml:space="preserve">tilsynsobjekt. </w:t>
      </w:r>
      <w:r w:rsidR="00807E09">
        <w:rPr>
          <w:rFonts w:ascii="Verdana" w:hAnsi="Verdana" w:cstheme="minorHAnsi"/>
          <w:sz w:val="22"/>
          <w:szCs w:val="22"/>
        </w:rPr>
        <w:t>På siste møte i 2021 vart følgjande bestemt for 2022:</w:t>
      </w:r>
    </w:p>
    <w:p w14:paraId="079179F1" w14:textId="68BF0CEB" w:rsidR="00EC405D" w:rsidRPr="00897078" w:rsidRDefault="0079418F" w:rsidP="00EC405D">
      <w:pPr>
        <w:numPr>
          <w:ilvl w:val="0"/>
          <w:numId w:val="10"/>
        </w:numPr>
        <w:rPr>
          <w:rFonts w:ascii="Verdana" w:hAnsi="Verdana" w:cs="Calibri"/>
          <w:sz w:val="22"/>
          <w:szCs w:val="22"/>
        </w:rPr>
      </w:pPr>
      <w:r>
        <w:rPr>
          <w:rFonts w:ascii="Verdana" w:hAnsi="Verdana" w:cs="Calibri"/>
          <w:sz w:val="22"/>
          <w:szCs w:val="22"/>
        </w:rPr>
        <w:t xml:space="preserve">Delta i nasjonal tilsynskampanje i </w:t>
      </w:r>
      <w:proofErr w:type="spellStart"/>
      <w:r>
        <w:rPr>
          <w:rFonts w:ascii="Verdana" w:hAnsi="Verdana" w:cs="Calibri"/>
          <w:sz w:val="22"/>
          <w:szCs w:val="22"/>
        </w:rPr>
        <w:t>solariumsverksemder</w:t>
      </w:r>
      <w:proofErr w:type="spellEnd"/>
      <w:r>
        <w:rPr>
          <w:rFonts w:ascii="Verdana" w:hAnsi="Verdana" w:cs="Calibri"/>
          <w:sz w:val="22"/>
          <w:szCs w:val="22"/>
        </w:rPr>
        <w:t xml:space="preserve"> i veke 11 og 12.</w:t>
      </w:r>
    </w:p>
    <w:p w14:paraId="079179F2" w14:textId="29254451" w:rsidR="00EC405D" w:rsidRPr="00897078" w:rsidRDefault="00EC405D" w:rsidP="00EC405D">
      <w:pPr>
        <w:numPr>
          <w:ilvl w:val="0"/>
          <w:numId w:val="10"/>
        </w:numPr>
        <w:rPr>
          <w:rFonts w:ascii="Verdana" w:hAnsi="Verdana" w:cs="Calibri"/>
          <w:sz w:val="22"/>
          <w:szCs w:val="22"/>
        </w:rPr>
      </w:pPr>
      <w:r w:rsidRPr="00897078">
        <w:rPr>
          <w:rFonts w:ascii="Verdana" w:hAnsi="Verdana" w:cs="Calibri"/>
          <w:sz w:val="22"/>
          <w:szCs w:val="22"/>
        </w:rPr>
        <w:t xml:space="preserve">Tilsyn </w:t>
      </w:r>
      <w:r w:rsidR="0079418F">
        <w:rPr>
          <w:rFonts w:ascii="Verdana" w:hAnsi="Verdana" w:cs="Calibri"/>
          <w:sz w:val="22"/>
          <w:szCs w:val="22"/>
        </w:rPr>
        <w:t xml:space="preserve">etter </w:t>
      </w:r>
      <w:r w:rsidR="004F73CE" w:rsidRPr="004F73CE">
        <w:rPr>
          <w:rFonts w:ascii="Verdana" w:hAnsi="Verdana" w:cs="Calibri"/>
          <w:sz w:val="22"/>
          <w:szCs w:val="22"/>
        </w:rPr>
        <w:t xml:space="preserve">Forskrift for badeanlegg, bassengbad og </w:t>
      </w:r>
      <w:proofErr w:type="spellStart"/>
      <w:r w:rsidR="004F73CE" w:rsidRPr="004F73CE">
        <w:rPr>
          <w:rFonts w:ascii="Verdana" w:hAnsi="Verdana" w:cs="Calibri"/>
          <w:sz w:val="22"/>
          <w:szCs w:val="22"/>
        </w:rPr>
        <w:t>badstu</w:t>
      </w:r>
      <w:proofErr w:type="spellEnd"/>
      <w:r w:rsidR="004F73CE" w:rsidRPr="004F73CE">
        <w:rPr>
          <w:rFonts w:ascii="Verdana" w:hAnsi="Verdana" w:cs="Calibri"/>
          <w:sz w:val="22"/>
          <w:szCs w:val="22"/>
        </w:rPr>
        <w:t xml:space="preserve"> </w:t>
      </w:r>
      <w:proofErr w:type="spellStart"/>
      <w:r w:rsidR="004F73CE" w:rsidRPr="004F73CE">
        <w:rPr>
          <w:rFonts w:ascii="Verdana" w:hAnsi="Verdana" w:cs="Calibri"/>
          <w:sz w:val="22"/>
          <w:szCs w:val="22"/>
        </w:rPr>
        <w:t>m.v</w:t>
      </w:r>
      <w:proofErr w:type="spellEnd"/>
      <w:r w:rsidR="004F73CE" w:rsidRPr="004F73CE">
        <w:rPr>
          <w:rFonts w:ascii="Verdana" w:hAnsi="Verdana" w:cs="Calibri"/>
          <w:sz w:val="22"/>
          <w:szCs w:val="22"/>
        </w:rPr>
        <w:t>.</w:t>
      </w:r>
      <w:r w:rsidR="00D14DAE">
        <w:rPr>
          <w:rFonts w:ascii="Verdana" w:hAnsi="Verdana" w:cs="Calibri"/>
          <w:sz w:val="22"/>
          <w:szCs w:val="22"/>
        </w:rPr>
        <w:t xml:space="preserve"> vår</w:t>
      </w:r>
      <w:r w:rsidR="00D7021A">
        <w:rPr>
          <w:rFonts w:ascii="Verdana" w:hAnsi="Verdana" w:cs="Calibri"/>
          <w:sz w:val="22"/>
          <w:szCs w:val="22"/>
        </w:rPr>
        <w:t>/sommar</w:t>
      </w:r>
      <w:r w:rsidR="00D14DAE">
        <w:rPr>
          <w:rFonts w:ascii="Verdana" w:hAnsi="Verdana" w:cs="Calibri"/>
          <w:sz w:val="22"/>
          <w:szCs w:val="22"/>
        </w:rPr>
        <w:t>.</w:t>
      </w:r>
    </w:p>
    <w:p w14:paraId="079179F3" w14:textId="7F836DC3" w:rsidR="0041048B" w:rsidRPr="00897078" w:rsidRDefault="00EC405D" w:rsidP="002D640B">
      <w:pPr>
        <w:numPr>
          <w:ilvl w:val="0"/>
          <w:numId w:val="10"/>
        </w:numPr>
        <w:rPr>
          <w:rFonts w:ascii="Verdana" w:hAnsi="Verdana" w:cstheme="minorHAnsi"/>
          <w:sz w:val="22"/>
          <w:szCs w:val="22"/>
        </w:rPr>
      </w:pPr>
      <w:r w:rsidRPr="00897078">
        <w:rPr>
          <w:rFonts w:ascii="Verdana" w:hAnsi="Verdana" w:cs="Calibri"/>
          <w:sz w:val="22"/>
          <w:szCs w:val="22"/>
        </w:rPr>
        <w:t>Skuletilsyn 202</w:t>
      </w:r>
      <w:r w:rsidR="00037090">
        <w:rPr>
          <w:rFonts w:ascii="Verdana" w:hAnsi="Verdana" w:cs="Calibri"/>
          <w:sz w:val="22"/>
          <w:szCs w:val="22"/>
        </w:rPr>
        <w:t>2</w:t>
      </w:r>
      <w:r w:rsidRPr="00897078">
        <w:rPr>
          <w:rFonts w:ascii="Verdana" w:hAnsi="Verdana" w:cs="Calibri"/>
          <w:sz w:val="22"/>
          <w:szCs w:val="22"/>
        </w:rPr>
        <w:t xml:space="preserve"> – fokus på sikkerheit og beredskap</w:t>
      </w:r>
      <w:r w:rsidR="00807E09">
        <w:rPr>
          <w:rFonts w:ascii="Verdana" w:hAnsi="Verdana" w:cs="Calibri"/>
          <w:sz w:val="22"/>
          <w:szCs w:val="22"/>
        </w:rPr>
        <w:t>.</w:t>
      </w:r>
      <w:r w:rsidRPr="00897078">
        <w:rPr>
          <w:rFonts w:ascii="Verdana" w:hAnsi="Verdana" w:cs="Calibri"/>
          <w:sz w:val="22"/>
          <w:szCs w:val="22"/>
        </w:rPr>
        <w:t xml:space="preserve"> </w:t>
      </w:r>
      <w:r w:rsidR="00D14DAE">
        <w:rPr>
          <w:rFonts w:ascii="Verdana" w:hAnsi="Verdana" w:cs="Calibri"/>
          <w:sz w:val="22"/>
          <w:szCs w:val="22"/>
        </w:rPr>
        <w:t>Haust/vinte</w:t>
      </w:r>
      <w:r w:rsidR="00B2732C">
        <w:rPr>
          <w:rFonts w:ascii="Verdana" w:hAnsi="Verdana" w:cs="Calibri"/>
          <w:sz w:val="22"/>
          <w:szCs w:val="22"/>
        </w:rPr>
        <w:t>r.</w:t>
      </w:r>
    </w:p>
    <w:p w14:paraId="079179F4" w14:textId="47DB657B" w:rsidR="00847899" w:rsidRPr="00897078" w:rsidRDefault="00847899" w:rsidP="00847899">
      <w:pPr>
        <w:numPr>
          <w:ilvl w:val="0"/>
          <w:numId w:val="10"/>
        </w:numPr>
        <w:rPr>
          <w:rFonts w:ascii="Verdana" w:hAnsi="Verdana" w:cs="Calibri"/>
          <w:sz w:val="22"/>
          <w:szCs w:val="22"/>
        </w:rPr>
      </w:pPr>
      <w:r w:rsidRPr="00897078">
        <w:rPr>
          <w:rFonts w:ascii="Verdana" w:hAnsi="Verdana" w:cs="Calibri"/>
          <w:sz w:val="22"/>
          <w:szCs w:val="22"/>
        </w:rPr>
        <w:t xml:space="preserve">Smitteverntilsyn: det vart drøfta MHV si rolle i arbeidet med smitteverntilsyn med verksemder etter smittevernloven. Fagrådet ser det som hensiktsmessig å kunne nytte MHV i dette arbeidet ved behov, t.d. hendelses-basert tilsyn om ein får informasjon om steder der ein mistenker brot på smittevernreglar. Ved slike tilfelle kan MHV vere den instansen følger opp og sjekkar dette ut. </w:t>
      </w:r>
    </w:p>
    <w:p w14:paraId="079179F5" w14:textId="77777777" w:rsidR="00847899" w:rsidRPr="00897078" w:rsidRDefault="00847899" w:rsidP="00872F40">
      <w:pPr>
        <w:ind w:left="360"/>
        <w:rPr>
          <w:rFonts w:ascii="Verdana" w:hAnsi="Verdana" w:cstheme="minorHAnsi"/>
          <w:sz w:val="22"/>
          <w:szCs w:val="22"/>
        </w:rPr>
      </w:pPr>
    </w:p>
    <w:p w14:paraId="079179FD" w14:textId="77777777" w:rsidR="001A0056" w:rsidRPr="00293E4D" w:rsidRDefault="001A0056" w:rsidP="001A0056">
      <w:pPr>
        <w:pStyle w:val="Overskrift2"/>
        <w:rPr>
          <w:rFonts w:ascii="Verdana" w:hAnsi="Verdana"/>
        </w:rPr>
      </w:pPr>
      <w:r w:rsidRPr="00293E4D">
        <w:rPr>
          <w:rFonts w:ascii="Verdana" w:hAnsi="Verdana"/>
        </w:rPr>
        <w:lastRenderedPageBreak/>
        <w:t>Statusmøter med leiing for oppvekst og teknisk</w:t>
      </w:r>
    </w:p>
    <w:p w14:paraId="079179FE" w14:textId="1DA660E5" w:rsidR="001A0056" w:rsidRPr="00897078" w:rsidRDefault="001A0056" w:rsidP="001A0056">
      <w:pPr>
        <w:rPr>
          <w:rFonts w:ascii="Verdana" w:hAnsi="Verdana" w:cstheme="minorHAnsi"/>
          <w:sz w:val="22"/>
          <w:szCs w:val="22"/>
        </w:rPr>
      </w:pPr>
      <w:r w:rsidRPr="00897078">
        <w:rPr>
          <w:rFonts w:ascii="Verdana" w:hAnsi="Verdana" w:cstheme="minorHAnsi"/>
          <w:sz w:val="22"/>
          <w:szCs w:val="22"/>
        </w:rPr>
        <w:t>MHV ønsker å etablere jamlege statusmøter med leiing for oppvekst og teknisk</w:t>
      </w:r>
      <w:r w:rsidR="00704E4F">
        <w:rPr>
          <w:rFonts w:ascii="Verdana" w:hAnsi="Verdana" w:cstheme="minorHAnsi"/>
          <w:sz w:val="22"/>
          <w:szCs w:val="22"/>
        </w:rPr>
        <w:t xml:space="preserve"> i alle samarbeidskommunar</w:t>
      </w:r>
      <w:r w:rsidRPr="00897078">
        <w:rPr>
          <w:rFonts w:ascii="Verdana" w:hAnsi="Verdana" w:cstheme="minorHAnsi"/>
          <w:sz w:val="22"/>
          <w:szCs w:val="22"/>
        </w:rPr>
        <w:t>. Dette f</w:t>
      </w:r>
      <w:r w:rsidR="00B2732C">
        <w:rPr>
          <w:rFonts w:ascii="Verdana" w:hAnsi="Verdana" w:cstheme="minorHAnsi"/>
          <w:sz w:val="22"/>
          <w:szCs w:val="22"/>
        </w:rPr>
        <w:t>o</w:t>
      </w:r>
      <w:r w:rsidRPr="00897078">
        <w:rPr>
          <w:rFonts w:ascii="Verdana" w:hAnsi="Verdana" w:cstheme="minorHAnsi"/>
          <w:sz w:val="22"/>
          <w:szCs w:val="22"/>
        </w:rPr>
        <w:t xml:space="preserve">r at vi saman skal sikre at alle skular og barnehagar blir godkjent og </w:t>
      </w:r>
      <w:r w:rsidR="002F0F8B">
        <w:rPr>
          <w:rFonts w:ascii="Verdana" w:hAnsi="Verdana" w:cstheme="minorHAnsi"/>
          <w:sz w:val="22"/>
          <w:szCs w:val="22"/>
        </w:rPr>
        <w:t xml:space="preserve">får lukka opne avvik innan tidsfristane som er sett. Samt å få informasjon om </w:t>
      </w:r>
      <w:r w:rsidR="003F1AAE">
        <w:rPr>
          <w:rFonts w:ascii="Verdana" w:hAnsi="Verdana" w:cstheme="minorHAnsi"/>
          <w:sz w:val="22"/>
          <w:szCs w:val="22"/>
        </w:rPr>
        <w:t>planar for nye eller utviding av barnehagar og skular</w:t>
      </w:r>
      <w:r w:rsidRPr="00897078">
        <w:rPr>
          <w:rFonts w:ascii="Verdana" w:hAnsi="Verdana" w:cstheme="minorHAnsi"/>
          <w:sz w:val="22"/>
          <w:szCs w:val="22"/>
        </w:rPr>
        <w:t xml:space="preserve">. </w:t>
      </w:r>
    </w:p>
    <w:p w14:paraId="07917A01" w14:textId="77777777" w:rsidR="001A0056" w:rsidRDefault="001A0056" w:rsidP="003A0777">
      <w:pPr>
        <w:rPr>
          <w:rFonts w:ascii="Verdana" w:hAnsi="Verdana" w:cstheme="minorHAnsi"/>
          <w:sz w:val="22"/>
          <w:szCs w:val="22"/>
        </w:rPr>
      </w:pPr>
    </w:p>
    <w:p w14:paraId="357EEDE2" w14:textId="79891EF9" w:rsidR="00345AEB" w:rsidRPr="00D7021A" w:rsidRDefault="00345AEB" w:rsidP="00D7021A">
      <w:pPr>
        <w:pStyle w:val="Overskrift2"/>
        <w:rPr>
          <w:rFonts w:ascii="Verdana" w:hAnsi="Verdana"/>
        </w:rPr>
      </w:pPr>
      <w:r w:rsidRPr="00D7021A">
        <w:rPr>
          <w:rFonts w:ascii="Verdana" w:hAnsi="Verdana"/>
        </w:rPr>
        <w:t>Andre møter</w:t>
      </w:r>
    </w:p>
    <w:p w14:paraId="2424309E" w14:textId="342B590E" w:rsidR="0062174C" w:rsidRDefault="00345AEB" w:rsidP="003A0777">
      <w:pPr>
        <w:rPr>
          <w:rFonts w:ascii="Verdana" w:hAnsi="Verdana" w:cstheme="minorHAnsi"/>
          <w:sz w:val="22"/>
          <w:szCs w:val="22"/>
        </w:rPr>
      </w:pPr>
      <w:r>
        <w:rPr>
          <w:rFonts w:ascii="Verdana" w:hAnsi="Verdana" w:cstheme="minorHAnsi"/>
          <w:sz w:val="22"/>
          <w:szCs w:val="22"/>
        </w:rPr>
        <w:t xml:space="preserve">MHV har i </w:t>
      </w:r>
      <w:r w:rsidR="003A41EA">
        <w:rPr>
          <w:rFonts w:ascii="Verdana" w:hAnsi="Verdana" w:cstheme="minorHAnsi"/>
          <w:sz w:val="22"/>
          <w:szCs w:val="22"/>
        </w:rPr>
        <w:t xml:space="preserve">februar i </w:t>
      </w:r>
      <w:r>
        <w:rPr>
          <w:rFonts w:ascii="Verdana" w:hAnsi="Verdana" w:cstheme="minorHAnsi"/>
          <w:sz w:val="22"/>
          <w:szCs w:val="22"/>
        </w:rPr>
        <w:t xml:space="preserve">2021 </w:t>
      </w:r>
      <w:r w:rsidR="00F0143B">
        <w:rPr>
          <w:rFonts w:ascii="Verdana" w:hAnsi="Verdana" w:cstheme="minorHAnsi"/>
          <w:sz w:val="22"/>
          <w:szCs w:val="22"/>
        </w:rPr>
        <w:t>delteke i møte i rådmannsgruppa</w:t>
      </w:r>
      <w:r w:rsidR="003A41EA">
        <w:rPr>
          <w:rFonts w:ascii="Verdana" w:hAnsi="Verdana" w:cstheme="minorHAnsi"/>
          <w:sz w:val="22"/>
          <w:szCs w:val="22"/>
        </w:rPr>
        <w:t xml:space="preserve"> for å legge fra</w:t>
      </w:r>
      <w:r w:rsidR="00CA45DC">
        <w:rPr>
          <w:rFonts w:ascii="Verdana" w:hAnsi="Verdana" w:cstheme="minorHAnsi"/>
          <w:sz w:val="22"/>
          <w:szCs w:val="22"/>
        </w:rPr>
        <w:t>m</w:t>
      </w:r>
      <w:r w:rsidR="003A41EA">
        <w:rPr>
          <w:rFonts w:ascii="Verdana" w:hAnsi="Verdana" w:cstheme="minorHAnsi"/>
          <w:sz w:val="22"/>
          <w:szCs w:val="22"/>
        </w:rPr>
        <w:t xml:space="preserve"> arbeidet til MHV. </w:t>
      </w:r>
      <w:r w:rsidR="008062D8">
        <w:rPr>
          <w:rFonts w:ascii="Verdana" w:hAnsi="Verdana" w:cstheme="minorHAnsi"/>
          <w:sz w:val="22"/>
          <w:szCs w:val="22"/>
        </w:rPr>
        <w:t>MHV fekk også legge fram presentasjon om arbeidet i kommunestyre i Luster kommune i</w:t>
      </w:r>
      <w:r w:rsidR="0036001A">
        <w:rPr>
          <w:rFonts w:ascii="Verdana" w:hAnsi="Verdana" w:cstheme="minorHAnsi"/>
          <w:sz w:val="22"/>
          <w:szCs w:val="22"/>
        </w:rPr>
        <w:t xml:space="preserve"> mars 2021.</w:t>
      </w:r>
      <w:r w:rsidR="00036DB8">
        <w:rPr>
          <w:rFonts w:ascii="Verdana" w:hAnsi="Verdana" w:cstheme="minorHAnsi"/>
          <w:sz w:val="22"/>
          <w:szCs w:val="22"/>
        </w:rPr>
        <w:t xml:space="preserve"> I samband med </w:t>
      </w:r>
      <w:r w:rsidR="00290A42">
        <w:rPr>
          <w:rFonts w:ascii="Verdana" w:hAnsi="Verdana" w:cstheme="minorHAnsi"/>
          <w:sz w:val="22"/>
          <w:szCs w:val="22"/>
        </w:rPr>
        <w:t xml:space="preserve">planlegging av ny fleirbrukshall i Sogndal ønska </w:t>
      </w:r>
      <w:r w:rsidR="00E141DC">
        <w:rPr>
          <w:rFonts w:ascii="Verdana" w:hAnsi="Verdana" w:cstheme="minorHAnsi"/>
          <w:sz w:val="22"/>
          <w:szCs w:val="22"/>
        </w:rPr>
        <w:t>medlemmar i prosjektet si</w:t>
      </w:r>
      <w:r w:rsidR="00290A42">
        <w:rPr>
          <w:rFonts w:ascii="Verdana" w:hAnsi="Verdana" w:cstheme="minorHAnsi"/>
          <w:sz w:val="22"/>
          <w:szCs w:val="22"/>
        </w:rPr>
        <w:t xml:space="preserve"> byggenemnd informasjon om MHV si rolle og oppgåve i </w:t>
      </w:r>
      <w:r w:rsidR="0062174C">
        <w:rPr>
          <w:rFonts w:ascii="Verdana" w:hAnsi="Verdana" w:cstheme="minorHAnsi"/>
          <w:sz w:val="22"/>
          <w:szCs w:val="22"/>
        </w:rPr>
        <w:t>byggeprosjekt.</w:t>
      </w:r>
      <w:r w:rsidR="00BD2A44">
        <w:rPr>
          <w:rFonts w:ascii="Verdana" w:hAnsi="Verdana" w:cstheme="minorHAnsi"/>
          <w:sz w:val="22"/>
          <w:szCs w:val="22"/>
        </w:rPr>
        <w:t xml:space="preserve"> Eit informasjonsutvekslingsmøte vart utført i april 2021.</w:t>
      </w:r>
    </w:p>
    <w:p w14:paraId="0B6C7AC8" w14:textId="5E8B6164" w:rsidR="00345AEB" w:rsidRDefault="00E141DC" w:rsidP="003A0777">
      <w:pPr>
        <w:rPr>
          <w:rFonts w:ascii="Verdana" w:hAnsi="Verdana" w:cstheme="minorHAnsi"/>
          <w:sz w:val="22"/>
          <w:szCs w:val="22"/>
        </w:rPr>
      </w:pPr>
      <w:r>
        <w:rPr>
          <w:rFonts w:ascii="Verdana" w:hAnsi="Verdana" w:cstheme="minorHAnsi"/>
          <w:sz w:val="22"/>
          <w:szCs w:val="22"/>
        </w:rPr>
        <w:t xml:space="preserve"> </w:t>
      </w:r>
      <w:r w:rsidR="0036001A">
        <w:rPr>
          <w:rFonts w:ascii="Verdana" w:hAnsi="Verdana" w:cstheme="minorHAnsi"/>
          <w:sz w:val="22"/>
          <w:szCs w:val="22"/>
        </w:rPr>
        <w:t xml:space="preserve"> </w:t>
      </w:r>
    </w:p>
    <w:p w14:paraId="280CBAA8" w14:textId="77777777" w:rsidR="00FE2A45" w:rsidRPr="00FE2A45" w:rsidRDefault="00FE2A45" w:rsidP="00FE2A45">
      <w:pPr>
        <w:keepNext/>
        <w:keepLines/>
        <w:spacing w:before="40"/>
        <w:outlineLvl w:val="1"/>
        <w:rPr>
          <w:rFonts w:ascii="Verdana" w:eastAsiaTheme="majorEastAsia" w:hAnsi="Verdana" w:cstheme="majorBidi"/>
          <w:color w:val="2E74B5" w:themeColor="accent1" w:themeShade="BF"/>
          <w:sz w:val="26"/>
          <w:szCs w:val="26"/>
        </w:rPr>
      </w:pPr>
      <w:r w:rsidRPr="00FE2A45">
        <w:rPr>
          <w:rFonts w:ascii="Verdana" w:eastAsiaTheme="majorEastAsia" w:hAnsi="Verdana" w:cstheme="majorBidi"/>
          <w:color w:val="2E74B5" w:themeColor="accent1" w:themeShade="BF"/>
          <w:sz w:val="26"/>
          <w:szCs w:val="26"/>
        </w:rPr>
        <w:t xml:space="preserve">Rådgjeving barnehagar </w:t>
      </w:r>
    </w:p>
    <w:p w14:paraId="0B61943A" w14:textId="15565B27" w:rsidR="00FE2A45" w:rsidRPr="00FE2A45" w:rsidRDefault="00FE2A45" w:rsidP="00FE2A45">
      <w:pPr>
        <w:keepNext/>
        <w:keepLines/>
        <w:spacing w:before="40"/>
        <w:outlineLvl w:val="1"/>
        <w:rPr>
          <w:rFonts w:ascii="Verdana" w:eastAsiaTheme="majorEastAsia" w:hAnsi="Verdana" w:cstheme="majorBidi"/>
          <w:sz w:val="22"/>
          <w:szCs w:val="22"/>
        </w:rPr>
      </w:pPr>
      <w:r w:rsidRPr="00FE2A45">
        <w:rPr>
          <w:rFonts w:ascii="Verdana" w:eastAsiaTheme="majorEastAsia" w:hAnsi="Verdana" w:cstheme="majorBidi"/>
          <w:sz w:val="22"/>
          <w:szCs w:val="22"/>
        </w:rPr>
        <w:t xml:space="preserve">MHV har </w:t>
      </w:r>
      <w:proofErr w:type="spellStart"/>
      <w:r w:rsidRPr="00FE2A45">
        <w:rPr>
          <w:rFonts w:ascii="Verdana" w:eastAsiaTheme="majorEastAsia" w:hAnsi="Verdana" w:cstheme="majorBidi"/>
          <w:sz w:val="22"/>
          <w:szCs w:val="22"/>
        </w:rPr>
        <w:t>bistått</w:t>
      </w:r>
      <w:proofErr w:type="spellEnd"/>
      <w:r w:rsidRPr="00FE2A45">
        <w:rPr>
          <w:rFonts w:ascii="Verdana" w:eastAsiaTheme="majorEastAsia" w:hAnsi="Verdana" w:cstheme="majorBidi"/>
          <w:sz w:val="22"/>
          <w:szCs w:val="22"/>
        </w:rPr>
        <w:t xml:space="preserve"> fleire barnehagar med ulik rådgjeving i høve ombygging, utbygging og nye prosjekt, jf. tabell </w:t>
      </w:r>
      <w:r w:rsidR="00302379">
        <w:rPr>
          <w:rFonts w:ascii="Verdana" w:eastAsiaTheme="majorEastAsia" w:hAnsi="Verdana" w:cstheme="majorBidi"/>
          <w:sz w:val="22"/>
          <w:szCs w:val="22"/>
        </w:rPr>
        <w:t>1</w:t>
      </w:r>
      <w:r w:rsidRPr="00FE2A45">
        <w:rPr>
          <w:rFonts w:ascii="Verdana" w:eastAsiaTheme="majorEastAsia" w:hAnsi="Verdana" w:cstheme="majorBidi"/>
          <w:sz w:val="22"/>
          <w:szCs w:val="22"/>
        </w:rPr>
        <w:t xml:space="preserve">.  </w:t>
      </w:r>
    </w:p>
    <w:p w14:paraId="39803CB4" w14:textId="77777777" w:rsidR="00FE2A45" w:rsidRDefault="00FE2A45" w:rsidP="00FE2A45">
      <w:pPr>
        <w:rPr>
          <w:rFonts w:ascii="Verdana" w:hAnsi="Verdana"/>
          <w:sz w:val="22"/>
          <w:szCs w:val="22"/>
        </w:rPr>
      </w:pPr>
    </w:p>
    <w:p w14:paraId="02725470" w14:textId="181EC203" w:rsidR="00FE2A45" w:rsidRPr="00FE2A45" w:rsidRDefault="00FE2A45" w:rsidP="00FE2A45">
      <w:pPr>
        <w:rPr>
          <w:rFonts w:ascii="Verdana" w:hAnsi="Verdana"/>
          <w:color w:val="44546A" w:themeColor="text2"/>
        </w:rPr>
      </w:pPr>
      <w:r w:rsidRPr="003C2925">
        <w:rPr>
          <w:rFonts w:ascii="Verdana" w:hAnsi="Verdana"/>
          <w:color w:val="44546A" w:themeColor="text2"/>
        </w:rPr>
        <w:t xml:space="preserve">Tabell </w:t>
      </w:r>
      <w:r w:rsidR="00302379">
        <w:rPr>
          <w:rFonts w:ascii="Verdana" w:hAnsi="Verdana"/>
          <w:color w:val="44546A" w:themeColor="text2"/>
        </w:rPr>
        <w:t>1</w:t>
      </w:r>
      <w:r w:rsidRPr="003C2925">
        <w:rPr>
          <w:rFonts w:ascii="Verdana" w:hAnsi="Verdana"/>
          <w:color w:val="44546A" w:themeColor="text2"/>
        </w:rPr>
        <w:t xml:space="preserve">: </w:t>
      </w:r>
      <w:r w:rsidR="00584B5C">
        <w:rPr>
          <w:rFonts w:ascii="Verdana" w:hAnsi="Verdana"/>
          <w:color w:val="44546A" w:themeColor="text2"/>
        </w:rPr>
        <w:t xml:space="preserve">Oversikt over </w:t>
      </w:r>
      <w:r w:rsidR="00ED60B0">
        <w:rPr>
          <w:rFonts w:ascii="Verdana" w:hAnsi="Verdana"/>
          <w:color w:val="44546A" w:themeColor="text2"/>
        </w:rPr>
        <w:t xml:space="preserve">barnehagar der MHV har delteke </w:t>
      </w:r>
      <w:r w:rsidR="00734F22">
        <w:rPr>
          <w:rFonts w:ascii="Verdana" w:hAnsi="Verdana"/>
          <w:color w:val="44546A" w:themeColor="text2"/>
        </w:rPr>
        <w:t>som rådgjevar</w:t>
      </w:r>
      <w:r w:rsidR="00B419C4">
        <w:rPr>
          <w:rFonts w:ascii="Verdana" w:hAnsi="Verdana"/>
          <w:color w:val="44546A" w:themeColor="text2"/>
        </w:rPr>
        <w:t>.</w:t>
      </w:r>
    </w:p>
    <w:tbl>
      <w:tblPr>
        <w:tblStyle w:val="Tabellrutenett"/>
        <w:tblW w:w="0" w:type="auto"/>
        <w:tblLook w:val="04A0" w:firstRow="1" w:lastRow="0" w:firstColumn="1" w:lastColumn="0" w:noHBand="0" w:noVBand="1"/>
      </w:tblPr>
      <w:tblGrid>
        <w:gridCol w:w="2972"/>
        <w:gridCol w:w="6090"/>
      </w:tblGrid>
      <w:tr w:rsidR="00FE2A45" w:rsidRPr="00FE2A45" w14:paraId="07EFACE2" w14:textId="77777777" w:rsidTr="00F868C0">
        <w:tc>
          <w:tcPr>
            <w:tcW w:w="2972" w:type="dxa"/>
          </w:tcPr>
          <w:p w14:paraId="07A591BF" w14:textId="77777777" w:rsidR="00FE2A45" w:rsidRPr="00FE2A45" w:rsidRDefault="00FE2A45" w:rsidP="00FE2A45">
            <w:pPr>
              <w:rPr>
                <w:rFonts w:ascii="Verdana" w:hAnsi="Verdana"/>
                <w:b/>
                <w:sz w:val="22"/>
                <w:szCs w:val="22"/>
              </w:rPr>
            </w:pPr>
            <w:r w:rsidRPr="00FE2A45">
              <w:rPr>
                <w:rFonts w:ascii="Verdana" w:hAnsi="Verdana"/>
                <w:b/>
                <w:sz w:val="22"/>
                <w:szCs w:val="22"/>
              </w:rPr>
              <w:t>Barnehage</w:t>
            </w:r>
          </w:p>
        </w:tc>
        <w:tc>
          <w:tcPr>
            <w:tcW w:w="6090" w:type="dxa"/>
          </w:tcPr>
          <w:p w14:paraId="75D50362" w14:textId="77777777" w:rsidR="00FE2A45" w:rsidRPr="0067789E" w:rsidRDefault="00FE2A45" w:rsidP="00FE2A45">
            <w:pPr>
              <w:rPr>
                <w:rFonts w:ascii="Verdana" w:hAnsi="Verdana"/>
                <w:b/>
                <w:bCs/>
                <w:sz w:val="22"/>
                <w:szCs w:val="22"/>
              </w:rPr>
            </w:pPr>
            <w:r w:rsidRPr="0067789E">
              <w:rPr>
                <w:rFonts w:ascii="Verdana" w:hAnsi="Verdana"/>
                <w:b/>
                <w:bCs/>
                <w:sz w:val="22"/>
                <w:szCs w:val="22"/>
              </w:rPr>
              <w:t>Type aktivitet</w:t>
            </w:r>
          </w:p>
        </w:tc>
      </w:tr>
      <w:tr w:rsidR="00FE2A45" w:rsidRPr="00FE2A45" w14:paraId="4E19115B" w14:textId="77777777" w:rsidTr="00F868C0">
        <w:tc>
          <w:tcPr>
            <w:tcW w:w="2972" w:type="dxa"/>
          </w:tcPr>
          <w:p w14:paraId="10C80B55" w14:textId="77777777" w:rsidR="00FE2A45" w:rsidRPr="00FE2A45" w:rsidRDefault="00FE2A45" w:rsidP="00FE2A45">
            <w:pPr>
              <w:rPr>
                <w:rFonts w:ascii="Verdana" w:hAnsi="Verdana"/>
                <w:sz w:val="22"/>
                <w:szCs w:val="22"/>
              </w:rPr>
            </w:pPr>
            <w:r w:rsidRPr="00FE2A45">
              <w:rPr>
                <w:rFonts w:ascii="Verdana" w:hAnsi="Verdana"/>
                <w:sz w:val="22"/>
                <w:szCs w:val="22"/>
              </w:rPr>
              <w:t>Borgund barnehage</w:t>
            </w:r>
          </w:p>
        </w:tc>
        <w:tc>
          <w:tcPr>
            <w:tcW w:w="6090" w:type="dxa"/>
          </w:tcPr>
          <w:p w14:paraId="65677C51" w14:textId="7AC14238" w:rsidR="00FE2A45" w:rsidRPr="00FE2A45" w:rsidRDefault="00FE2A45" w:rsidP="00FE2A45">
            <w:pPr>
              <w:rPr>
                <w:rFonts w:ascii="Verdana" w:hAnsi="Verdana"/>
                <w:sz w:val="22"/>
                <w:szCs w:val="22"/>
              </w:rPr>
            </w:pPr>
            <w:proofErr w:type="spellStart"/>
            <w:r w:rsidRPr="00FE2A45">
              <w:rPr>
                <w:rFonts w:ascii="Verdana" w:hAnsi="Verdana"/>
                <w:sz w:val="22"/>
                <w:szCs w:val="22"/>
                <w:lang w:val="nb-NO"/>
              </w:rPr>
              <w:t>Fleire</w:t>
            </w:r>
            <w:proofErr w:type="spellEnd"/>
            <w:r w:rsidRPr="00FE2A45">
              <w:rPr>
                <w:rFonts w:ascii="Verdana" w:hAnsi="Verdana"/>
                <w:sz w:val="22"/>
                <w:szCs w:val="22"/>
                <w:lang w:val="nb-NO"/>
              </w:rPr>
              <w:t xml:space="preserve"> møter, synfaring og </w:t>
            </w:r>
            <w:proofErr w:type="spellStart"/>
            <w:r w:rsidRPr="00FE2A45">
              <w:rPr>
                <w:rFonts w:ascii="Verdana" w:hAnsi="Verdana"/>
                <w:sz w:val="22"/>
                <w:szCs w:val="22"/>
                <w:lang w:val="nb-NO"/>
              </w:rPr>
              <w:t>skriftleg</w:t>
            </w:r>
            <w:proofErr w:type="spellEnd"/>
            <w:r w:rsidRPr="00FE2A45">
              <w:rPr>
                <w:rFonts w:ascii="Verdana" w:hAnsi="Verdana"/>
                <w:sz w:val="22"/>
                <w:szCs w:val="22"/>
                <w:lang w:val="nb-NO"/>
              </w:rPr>
              <w:t xml:space="preserve"> rapport/anbefaling</w:t>
            </w:r>
            <w:r w:rsidR="00952A27">
              <w:rPr>
                <w:rFonts w:ascii="Verdana" w:hAnsi="Verdana"/>
                <w:sz w:val="22"/>
                <w:szCs w:val="22"/>
                <w:lang w:val="nb-NO"/>
              </w:rPr>
              <w:t xml:space="preserve"> i samband med utviding av barnehagen.</w:t>
            </w:r>
          </w:p>
        </w:tc>
      </w:tr>
      <w:tr w:rsidR="00FE2A45" w:rsidRPr="00FE2A45" w14:paraId="23255FD4" w14:textId="77777777" w:rsidTr="00F868C0">
        <w:tc>
          <w:tcPr>
            <w:tcW w:w="2972" w:type="dxa"/>
          </w:tcPr>
          <w:p w14:paraId="32BBB969" w14:textId="77777777" w:rsidR="00FE2A45" w:rsidRPr="00FE2A45" w:rsidRDefault="00FE2A45" w:rsidP="00FE2A45">
            <w:pPr>
              <w:rPr>
                <w:rFonts w:ascii="Verdana" w:hAnsi="Verdana"/>
                <w:sz w:val="22"/>
                <w:szCs w:val="22"/>
              </w:rPr>
            </w:pPr>
            <w:r w:rsidRPr="00FE2A45">
              <w:rPr>
                <w:rFonts w:ascii="Verdana" w:hAnsi="Verdana"/>
                <w:sz w:val="22"/>
                <w:szCs w:val="22"/>
              </w:rPr>
              <w:t>Fresvik barnehage</w:t>
            </w:r>
          </w:p>
        </w:tc>
        <w:tc>
          <w:tcPr>
            <w:tcW w:w="6090" w:type="dxa"/>
          </w:tcPr>
          <w:p w14:paraId="66C4B374" w14:textId="4FB46431" w:rsidR="00FE2A45" w:rsidRPr="00FE2A45" w:rsidRDefault="00FE2A45" w:rsidP="00FE2A45">
            <w:pPr>
              <w:rPr>
                <w:rFonts w:ascii="Verdana" w:hAnsi="Verdana"/>
                <w:sz w:val="22"/>
                <w:szCs w:val="22"/>
                <w:lang w:val="nb-NO"/>
              </w:rPr>
            </w:pPr>
            <w:proofErr w:type="spellStart"/>
            <w:r w:rsidRPr="00FE2A45">
              <w:rPr>
                <w:rFonts w:ascii="Verdana" w:hAnsi="Verdana"/>
                <w:sz w:val="22"/>
                <w:szCs w:val="22"/>
                <w:lang w:val="nb-NO"/>
              </w:rPr>
              <w:t>Fleire</w:t>
            </w:r>
            <w:proofErr w:type="spellEnd"/>
            <w:r w:rsidRPr="00FE2A45">
              <w:rPr>
                <w:rFonts w:ascii="Verdana" w:hAnsi="Verdana"/>
                <w:sz w:val="22"/>
                <w:szCs w:val="22"/>
                <w:lang w:val="nb-NO"/>
              </w:rPr>
              <w:t xml:space="preserve"> møter, synfaring og </w:t>
            </w:r>
            <w:proofErr w:type="spellStart"/>
            <w:r w:rsidRPr="00FE2A45">
              <w:rPr>
                <w:rFonts w:ascii="Verdana" w:hAnsi="Verdana"/>
                <w:sz w:val="22"/>
                <w:szCs w:val="22"/>
                <w:lang w:val="nb-NO"/>
              </w:rPr>
              <w:t>skriftleg</w:t>
            </w:r>
            <w:proofErr w:type="spellEnd"/>
            <w:r w:rsidRPr="00FE2A45">
              <w:rPr>
                <w:rFonts w:ascii="Verdana" w:hAnsi="Verdana"/>
                <w:sz w:val="22"/>
                <w:szCs w:val="22"/>
                <w:lang w:val="nb-NO"/>
              </w:rPr>
              <w:t xml:space="preserve"> rapport/anbefaling</w:t>
            </w:r>
            <w:r w:rsidR="00952A27">
              <w:rPr>
                <w:rFonts w:ascii="Verdana" w:hAnsi="Verdana"/>
                <w:sz w:val="22"/>
                <w:szCs w:val="22"/>
                <w:lang w:val="nb-NO"/>
              </w:rPr>
              <w:t xml:space="preserve">, flytting/utviding. Vurdering </w:t>
            </w:r>
            <w:r w:rsidR="00DC604C">
              <w:rPr>
                <w:rFonts w:ascii="Verdana" w:hAnsi="Verdana"/>
                <w:sz w:val="22"/>
                <w:szCs w:val="22"/>
                <w:lang w:val="nb-NO"/>
              </w:rPr>
              <w:t>av F</w:t>
            </w:r>
            <w:r w:rsidR="009C1B76">
              <w:rPr>
                <w:rFonts w:ascii="Verdana" w:hAnsi="Verdana"/>
                <w:sz w:val="22"/>
                <w:szCs w:val="22"/>
                <w:lang w:val="nb-NO"/>
              </w:rPr>
              <w:t>resvik b</w:t>
            </w:r>
            <w:r w:rsidR="00DC604C">
              <w:rPr>
                <w:rFonts w:ascii="Verdana" w:hAnsi="Verdana"/>
                <w:sz w:val="22"/>
                <w:szCs w:val="22"/>
                <w:lang w:val="nb-NO"/>
              </w:rPr>
              <w:t>y</w:t>
            </w:r>
            <w:r w:rsidR="009C1B76">
              <w:rPr>
                <w:rFonts w:ascii="Verdana" w:hAnsi="Verdana"/>
                <w:sz w:val="22"/>
                <w:szCs w:val="22"/>
                <w:lang w:val="nb-NO"/>
              </w:rPr>
              <w:t>gdeheim</w:t>
            </w:r>
            <w:r w:rsidR="00DC604C">
              <w:rPr>
                <w:rFonts w:ascii="Verdana" w:hAnsi="Verdana"/>
                <w:sz w:val="22"/>
                <w:szCs w:val="22"/>
                <w:lang w:val="nb-NO"/>
              </w:rPr>
              <w:t xml:space="preserve"> som </w:t>
            </w:r>
            <w:r w:rsidR="00924AE5">
              <w:rPr>
                <w:rFonts w:ascii="Verdana" w:hAnsi="Verdana"/>
                <w:sz w:val="22"/>
                <w:szCs w:val="22"/>
                <w:lang w:val="nb-NO"/>
              </w:rPr>
              <w:t>nye lokale for barnehage.</w:t>
            </w:r>
          </w:p>
        </w:tc>
      </w:tr>
      <w:tr w:rsidR="00FE2A45" w:rsidRPr="00FE2A45" w14:paraId="10E140B8" w14:textId="77777777" w:rsidTr="00F868C0">
        <w:tc>
          <w:tcPr>
            <w:tcW w:w="2972" w:type="dxa"/>
          </w:tcPr>
          <w:p w14:paraId="6BDA1710" w14:textId="77777777" w:rsidR="00FE2A45" w:rsidRPr="00FE2A45" w:rsidRDefault="00FE2A45" w:rsidP="00FE2A45">
            <w:pPr>
              <w:rPr>
                <w:rFonts w:ascii="Verdana" w:hAnsi="Verdana"/>
                <w:sz w:val="22"/>
                <w:szCs w:val="22"/>
                <w:lang w:val="nb-NO"/>
              </w:rPr>
            </w:pPr>
            <w:r w:rsidRPr="00FE2A45">
              <w:rPr>
                <w:rFonts w:ascii="Verdana" w:hAnsi="Verdana"/>
                <w:sz w:val="22"/>
                <w:szCs w:val="22"/>
                <w:lang w:val="nb-NO"/>
              </w:rPr>
              <w:t>Vik barnehage</w:t>
            </w:r>
          </w:p>
        </w:tc>
        <w:tc>
          <w:tcPr>
            <w:tcW w:w="6090" w:type="dxa"/>
          </w:tcPr>
          <w:p w14:paraId="28B3B2DB" w14:textId="3E76549B" w:rsidR="00FE2A45" w:rsidRPr="00FE2A45" w:rsidRDefault="00FE2A45" w:rsidP="00FE2A45">
            <w:pPr>
              <w:rPr>
                <w:rFonts w:ascii="Verdana" w:hAnsi="Verdana"/>
                <w:sz w:val="22"/>
                <w:szCs w:val="22"/>
                <w:lang w:val="nb-NO"/>
              </w:rPr>
            </w:pPr>
            <w:r w:rsidRPr="00FE2A45">
              <w:rPr>
                <w:rFonts w:ascii="Verdana" w:hAnsi="Verdana"/>
                <w:sz w:val="22"/>
                <w:szCs w:val="22"/>
                <w:lang w:val="nb-NO"/>
              </w:rPr>
              <w:t xml:space="preserve">Synfaring </w:t>
            </w:r>
            <w:r w:rsidR="009C1B76">
              <w:rPr>
                <w:rFonts w:ascii="Verdana" w:hAnsi="Verdana"/>
                <w:sz w:val="22"/>
                <w:szCs w:val="22"/>
                <w:lang w:val="nb-NO"/>
              </w:rPr>
              <w:t xml:space="preserve">nytt </w:t>
            </w:r>
            <w:r w:rsidRPr="00FE2A45">
              <w:rPr>
                <w:rFonts w:ascii="Verdana" w:hAnsi="Verdana"/>
                <w:sz w:val="22"/>
                <w:szCs w:val="22"/>
                <w:lang w:val="nb-NO"/>
              </w:rPr>
              <w:t>uteområde</w:t>
            </w:r>
            <w:r w:rsidR="009C1B76">
              <w:rPr>
                <w:rFonts w:ascii="Verdana" w:hAnsi="Verdana"/>
                <w:sz w:val="22"/>
                <w:szCs w:val="22"/>
                <w:lang w:val="nb-NO"/>
              </w:rPr>
              <w:t xml:space="preserve"> småbarnsavdeling.</w:t>
            </w:r>
          </w:p>
        </w:tc>
      </w:tr>
      <w:tr w:rsidR="00FE2A45" w:rsidRPr="00FE2A45" w14:paraId="52171EA1" w14:textId="77777777" w:rsidTr="00F868C0">
        <w:tc>
          <w:tcPr>
            <w:tcW w:w="2972" w:type="dxa"/>
          </w:tcPr>
          <w:p w14:paraId="2C7C9F6C" w14:textId="77777777" w:rsidR="00FE2A45" w:rsidRPr="00FE2A45" w:rsidRDefault="00FE2A45" w:rsidP="00FE2A45">
            <w:pPr>
              <w:rPr>
                <w:rFonts w:ascii="Verdana" w:hAnsi="Verdana"/>
                <w:sz w:val="22"/>
                <w:szCs w:val="22"/>
                <w:lang w:val="nb-NO"/>
              </w:rPr>
            </w:pPr>
            <w:r w:rsidRPr="00FE2A45">
              <w:rPr>
                <w:rFonts w:ascii="Verdana" w:hAnsi="Verdana"/>
                <w:sz w:val="22"/>
                <w:szCs w:val="22"/>
                <w:lang w:val="nb-NO"/>
              </w:rPr>
              <w:t>Gaupne barnehage</w:t>
            </w:r>
          </w:p>
        </w:tc>
        <w:tc>
          <w:tcPr>
            <w:tcW w:w="6090" w:type="dxa"/>
          </w:tcPr>
          <w:p w14:paraId="43FCBE23" w14:textId="36FC3C52" w:rsidR="00FE2A45" w:rsidRPr="00FE2A45" w:rsidRDefault="009C1B76" w:rsidP="00FE2A45">
            <w:pPr>
              <w:rPr>
                <w:rFonts w:ascii="Verdana" w:hAnsi="Verdana"/>
                <w:sz w:val="22"/>
                <w:szCs w:val="22"/>
                <w:lang w:val="nb-NO"/>
              </w:rPr>
            </w:pPr>
            <w:r>
              <w:rPr>
                <w:rFonts w:ascii="Verdana" w:hAnsi="Verdana"/>
                <w:sz w:val="22"/>
                <w:szCs w:val="22"/>
                <w:lang w:val="nb-NO"/>
              </w:rPr>
              <w:t xml:space="preserve">Bygging av ny avdeling i </w:t>
            </w:r>
            <w:proofErr w:type="spellStart"/>
            <w:r>
              <w:rPr>
                <w:rFonts w:ascii="Verdana" w:hAnsi="Verdana"/>
                <w:sz w:val="22"/>
                <w:szCs w:val="22"/>
                <w:lang w:val="nb-NO"/>
              </w:rPr>
              <w:t>eksisterande</w:t>
            </w:r>
            <w:proofErr w:type="spellEnd"/>
            <w:r>
              <w:rPr>
                <w:rFonts w:ascii="Verdana" w:hAnsi="Verdana"/>
                <w:sz w:val="22"/>
                <w:szCs w:val="22"/>
                <w:lang w:val="nb-NO"/>
              </w:rPr>
              <w:t xml:space="preserve"> barnehage. </w:t>
            </w:r>
            <w:proofErr w:type="spellStart"/>
            <w:r w:rsidR="00FE2A45" w:rsidRPr="00FE2A45">
              <w:rPr>
                <w:rFonts w:ascii="Verdana" w:hAnsi="Verdana"/>
                <w:sz w:val="22"/>
                <w:szCs w:val="22"/>
                <w:lang w:val="nb-NO"/>
              </w:rPr>
              <w:t>Fleire</w:t>
            </w:r>
            <w:proofErr w:type="spellEnd"/>
            <w:r w:rsidR="00FE2A45" w:rsidRPr="00FE2A45">
              <w:rPr>
                <w:rFonts w:ascii="Verdana" w:hAnsi="Verdana"/>
                <w:sz w:val="22"/>
                <w:szCs w:val="22"/>
                <w:lang w:val="nb-NO"/>
              </w:rPr>
              <w:t xml:space="preserve"> møter og svar på søknad om plangodkjenning</w:t>
            </w:r>
          </w:p>
        </w:tc>
      </w:tr>
      <w:tr w:rsidR="00FE2A45" w:rsidRPr="00FE2A45" w14:paraId="5AD61493" w14:textId="77777777" w:rsidTr="00F868C0">
        <w:tc>
          <w:tcPr>
            <w:tcW w:w="2972" w:type="dxa"/>
          </w:tcPr>
          <w:p w14:paraId="5BFEDF21" w14:textId="77777777" w:rsidR="00FE2A45" w:rsidRPr="00FE2A45" w:rsidRDefault="00FE2A45" w:rsidP="00FE2A45">
            <w:pPr>
              <w:rPr>
                <w:rFonts w:ascii="Verdana" w:hAnsi="Verdana"/>
                <w:sz w:val="22"/>
                <w:szCs w:val="22"/>
                <w:lang w:val="nb-NO"/>
              </w:rPr>
            </w:pPr>
            <w:r w:rsidRPr="00FE2A45">
              <w:rPr>
                <w:rFonts w:ascii="Verdana" w:hAnsi="Verdana"/>
                <w:sz w:val="22"/>
                <w:szCs w:val="22"/>
                <w:lang w:val="nb-NO"/>
              </w:rPr>
              <w:t>Luster barnehage</w:t>
            </w:r>
          </w:p>
        </w:tc>
        <w:tc>
          <w:tcPr>
            <w:tcW w:w="6090" w:type="dxa"/>
          </w:tcPr>
          <w:p w14:paraId="5BC2CA41" w14:textId="46447DE6" w:rsidR="00FE2A45" w:rsidRPr="009C1B76" w:rsidRDefault="00FE2A45" w:rsidP="00FE2A45">
            <w:pPr>
              <w:rPr>
                <w:rFonts w:ascii="Verdana" w:hAnsi="Verdana"/>
                <w:sz w:val="22"/>
                <w:szCs w:val="22"/>
              </w:rPr>
            </w:pPr>
            <w:r w:rsidRPr="009C1B76">
              <w:rPr>
                <w:rFonts w:ascii="Verdana" w:hAnsi="Verdana"/>
                <w:sz w:val="22"/>
                <w:szCs w:val="22"/>
              </w:rPr>
              <w:t>Synfaring</w:t>
            </w:r>
            <w:r w:rsidR="009C1B76" w:rsidRPr="009C1B76">
              <w:rPr>
                <w:rFonts w:ascii="Verdana" w:hAnsi="Verdana"/>
                <w:sz w:val="22"/>
                <w:szCs w:val="22"/>
              </w:rPr>
              <w:t xml:space="preserve"> i samband med utv</w:t>
            </w:r>
            <w:r w:rsidR="009C1B76">
              <w:rPr>
                <w:rFonts w:ascii="Verdana" w:hAnsi="Verdana"/>
                <w:sz w:val="22"/>
                <w:szCs w:val="22"/>
              </w:rPr>
              <w:t>iding av ei avdeling.</w:t>
            </w:r>
          </w:p>
        </w:tc>
      </w:tr>
      <w:tr w:rsidR="00FE2A45" w:rsidRPr="00FE2A45" w14:paraId="7BC32444" w14:textId="77777777" w:rsidTr="00F868C0">
        <w:tc>
          <w:tcPr>
            <w:tcW w:w="2972" w:type="dxa"/>
          </w:tcPr>
          <w:p w14:paraId="61E039FF" w14:textId="77777777" w:rsidR="00FE2A45" w:rsidRPr="00FE2A45" w:rsidRDefault="00FE2A45" w:rsidP="00FE2A45">
            <w:pPr>
              <w:rPr>
                <w:rFonts w:ascii="Verdana" w:hAnsi="Verdana"/>
                <w:sz w:val="22"/>
                <w:szCs w:val="22"/>
                <w:lang w:val="nb-NO"/>
              </w:rPr>
            </w:pPr>
            <w:r w:rsidRPr="00FE2A45">
              <w:rPr>
                <w:rFonts w:ascii="Verdana" w:hAnsi="Verdana"/>
                <w:sz w:val="22"/>
                <w:szCs w:val="22"/>
                <w:lang w:val="nb-NO"/>
              </w:rPr>
              <w:t>Ny barnehage Hafslo</w:t>
            </w:r>
          </w:p>
        </w:tc>
        <w:tc>
          <w:tcPr>
            <w:tcW w:w="6090" w:type="dxa"/>
          </w:tcPr>
          <w:p w14:paraId="721DC95F" w14:textId="56749586" w:rsidR="00FE2A45" w:rsidRPr="00FE2A45" w:rsidRDefault="00FE2A45" w:rsidP="00FE2A45">
            <w:pPr>
              <w:rPr>
                <w:rFonts w:ascii="Verdana" w:hAnsi="Verdana"/>
                <w:sz w:val="22"/>
                <w:szCs w:val="22"/>
              </w:rPr>
            </w:pPr>
            <w:r w:rsidRPr="00FE2A45">
              <w:rPr>
                <w:rFonts w:ascii="Verdana" w:hAnsi="Verdana"/>
                <w:sz w:val="22"/>
                <w:szCs w:val="22"/>
              </w:rPr>
              <w:t>Fleire møter, synfaring og skriftleg rapport/anbefaling</w:t>
            </w:r>
            <w:r w:rsidR="00924AE5">
              <w:rPr>
                <w:rFonts w:ascii="Verdana" w:hAnsi="Verdana"/>
                <w:sz w:val="22"/>
                <w:szCs w:val="22"/>
              </w:rPr>
              <w:t>.</w:t>
            </w:r>
          </w:p>
        </w:tc>
      </w:tr>
      <w:tr w:rsidR="00FE2A45" w:rsidRPr="00FE2A45" w14:paraId="56921023" w14:textId="77777777" w:rsidTr="00F868C0">
        <w:tc>
          <w:tcPr>
            <w:tcW w:w="2972" w:type="dxa"/>
          </w:tcPr>
          <w:p w14:paraId="08532E22" w14:textId="77777777" w:rsidR="00FE2A45" w:rsidRPr="00FE2A45" w:rsidRDefault="00FE2A45" w:rsidP="00FE2A45">
            <w:pPr>
              <w:rPr>
                <w:rFonts w:ascii="Verdana" w:hAnsi="Verdana"/>
                <w:sz w:val="22"/>
                <w:szCs w:val="22"/>
                <w:lang w:val="nb-NO"/>
              </w:rPr>
            </w:pPr>
            <w:r w:rsidRPr="00FE2A45">
              <w:rPr>
                <w:rFonts w:ascii="Verdana" w:hAnsi="Verdana"/>
                <w:sz w:val="22"/>
                <w:szCs w:val="22"/>
                <w:lang w:val="nb-NO"/>
              </w:rPr>
              <w:t>Ny barnehage Aurland</w:t>
            </w:r>
          </w:p>
        </w:tc>
        <w:tc>
          <w:tcPr>
            <w:tcW w:w="6090" w:type="dxa"/>
          </w:tcPr>
          <w:p w14:paraId="7A1D7157" w14:textId="1605328A" w:rsidR="00FE2A45" w:rsidRPr="00FE2A45" w:rsidRDefault="00B419C4" w:rsidP="00FE2A45">
            <w:pPr>
              <w:rPr>
                <w:rFonts w:ascii="Verdana" w:hAnsi="Verdana"/>
                <w:sz w:val="22"/>
                <w:szCs w:val="22"/>
              </w:rPr>
            </w:pPr>
            <w:r>
              <w:rPr>
                <w:rFonts w:ascii="Verdana" w:hAnsi="Verdana"/>
                <w:sz w:val="22"/>
                <w:szCs w:val="22"/>
              </w:rPr>
              <w:t>Møter og plangodkjenning.</w:t>
            </w:r>
          </w:p>
        </w:tc>
      </w:tr>
    </w:tbl>
    <w:p w14:paraId="3C820088" w14:textId="77777777" w:rsidR="00FE2A45" w:rsidRPr="00FE2A45" w:rsidRDefault="00FE2A45" w:rsidP="00FE2A45">
      <w:pPr>
        <w:rPr>
          <w:rFonts w:ascii="Verdana" w:hAnsi="Verdana"/>
          <w:sz w:val="22"/>
          <w:szCs w:val="22"/>
        </w:rPr>
      </w:pPr>
    </w:p>
    <w:p w14:paraId="625B37DF" w14:textId="77777777" w:rsidR="00FE2A45" w:rsidRPr="00037090" w:rsidRDefault="00FE2A45" w:rsidP="005D6FE9">
      <w:pPr>
        <w:pStyle w:val="Overskrift2"/>
        <w:rPr>
          <w:rFonts w:ascii="Verdana" w:hAnsi="Verdana"/>
          <w:sz w:val="22"/>
          <w:szCs w:val="22"/>
        </w:rPr>
      </w:pPr>
      <w:r w:rsidRPr="00037090">
        <w:rPr>
          <w:rFonts w:ascii="Verdana" w:hAnsi="Verdana"/>
          <w:sz w:val="22"/>
          <w:szCs w:val="22"/>
        </w:rPr>
        <w:t>Uttale i plansaker</w:t>
      </w:r>
    </w:p>
    <w:p w14:paraId="607B5760" w14:textId="042A8B0E" w:rsidR="00FE2A45" w:rsidRPr="00037090" w:rsidRDefault="00FE2A45" w:rsidP="00FE2A45">
      <w:pPr>
        <w:rPr>
          <w:rFonts w:ascii="Verdana" w:hAnsi="Verdana"/>
          <w:sz w:val="22"/>
          <w:szCs w:val="22"/>
        </w:rPr>
      </w:pPr>
      <w:r w:rsidRPr="00037090">
        <w:rPr>
          <w:rFonts w:ascii="Verdana" w:hAnsi="Verdana"/>
          <w:sz w:val="22"/>
          <w:szCs w:val="22"/>
        </w:rPr>
        <w:t>MHV har gitt uttale til utbygging av Lomelde bustadfelt, samt innspel til Sognda</w:t>
      </w:r>
      <w:r w:rsidR="00F5153F" w:rsidRPr="00037090">
        <w:rPr>
          <w:rFonts w:ascii="Verdana" w:hAnsi="Verdana"/>
          <w:sz w:val="22"/>
          <w:szCs w:val="22"/>
        </w:rPr>
        <w:t>l</w:t>
      </w:r>
      <w:r w:rsidRPr="00037090">
        <w:rPr>
          <w:rFonts w:ascii="Verdana" w:hAnsi="Verdana"/>
          <w:sz w:val="22"/>
          <w:szCs w:val="22"/>
        </w:rPr>
        <w:t xml:space="preserve"> kommune sitt arbeid med skule- og barnehagebruksplan</w:t>
      </w:r>
      <w:r w:rsidR="00737389" w:rsidRPr="00037090">
        <w:rPr>
          <w:rFonts w:ascii="Verdana" w:hAnsi="Verdana"/>
          <w:sz w:val="22"/>
          <w:szCs w:val="22"/>
        </w:rPr>
        <w:t xml:space="preserve"> og </w:t>
      </w:r>
      <w:r w:rsidR="00864EA9" w:rsidRPr="00037090">
        <w:rPr>
          <w:rFonts w:ascii="Verdana" w:hAnsi="Verdana"/>
          <w:sz w:val="22"/>
          <w:szCs w:val="22"/>
        </w:rPr>
        <w:t>til folkehelse</w:t>
      </w:r>
      <w:r w:rsidR="004147EA" w:rsidRPr="00037090">
        <w:rPr>
          <w:rFonts w:ascii="Verdana" w:hAnsi="Verdana"/>
          <w:sz w:val="22"/>
          <w:szCs w:val="22"/>
        </w:rPr>
        <w:t>oversikt</w:t>
      </w:r>
      <w:r w:rsidR="002522D8" w:rsidRPr="00037090">
        <w:rPr>
          <w:rFonts w:ascii="Verdana" w:hAnsi="Verdana"/>
          <w:sz w:val="22"/>
          <w:szCs w:val="22"/>
        </w:rPr>
        <w:t xml:space="preserve"> i Sogndal kommune.</w:t>
      </w:r>
    </w:p>
    <w:p w14:paraId="76D3F741" w14:textId="77777777" w:rsidR="00FE2A45" w:rsidRPr="00037090" w:rsidRDefault="00FE2A45" w:rsidP="00FE2A45">
      <w:pPr>
        <w:rPr>
          <w:rFonts w:ascii="Verdana" w:hAnsi="Verdana"/>
          <w:sz w:val="22"/>
          <w:szCs w:val="22"/>
        </w:rPr>
      </w:pPr>
    </w:p>
    <w:p w14:paraId="3CC182B5" w14:textId="77777777" w:rsidR="00FE2A45" w:rsidRPr="00037090" w:rsidRDefault="00FE2A45" w:rsidP="005D6FE9">
      <w:pPr>
        <w:pStyle w:val="Overskrift2"/>
        <w:rPr>
          <w:rFonts w:ascii="Verdana" w:hAnsi="Verdana"/>
          <w:sz w:val="22"/>
          <w:szCs w:val="22"/>
        </w:rPr>
      </w:pPr>
      <w:r w:rsidRPr="00037090">
        <w:rPr>
          <w:rFonts w:ascii="Verdana" w:hAnsi="Verdana"/>
          <w:sz w:val="22"/>
          <w:szCs w:val="22"/>
        </w:rPr>
        <w:t>Klagesaker</w:t>
      </w:r>
    </w:p>
    <w:p w14:paraId="12E81979" w14:textId="2F788125" w:rsidR="00FE2A45" w:rsidRPr="00037090" w:rsidRDefault="00FE2A45" w:rsidP="005C3483">
      <w:pPr>
        <w:rPr>
          <w:rFonts w:ascii="Verdana" w:hAnsi="Verdana"/>
          <w:sz w:val="22"/>
          <w:szCs w:val="22"/>
        </w:rPr>
      </w:pPr>
      <w:r w:rsidRPr="00037090">
        <w:rPr>
          <w:rFonts w:ascii="Verdana" w:hAnsi="Verdana"/>
          <w:sz w:val="22"/>
          <w:szCs w:val="22"/>
        </w:rPr>
        <w:t xml:space="preserve">MHV har i 2021 motteke </w:t>
      </w:r>
      <w:r w:rsidR="009A5744">
        <w:rPr>
          <w:rFonts w:ascii="Verdana" w:hAnsi="Verdana"/>
          <w:sz w:val="22"/>
          <w:szCs w:val="22"/>
        </w:rPr>
        <w:t>fleire</w:t>
      </w:r>
      <w:r w:rsidRPr="00037090">
        <w:rPr>
          <w:rFonts w:ascii="Verdana" w:hAnsi="Verdana"/>
          <w:sz w:val="22"/>
          <w:szCs w:val="22"/>
        </w:rPr>
        <w:t xml:space="preserve"> klagesaker frå innbyggarar i kommunane. Dette omfattar klage på støyforhold,</w:t>
      </w:r>
      <w:r w:rsidR="002C262E" w:rsidRPr="00037090">
        <w:rPr>
          <w:rFonts w:ascii="Verdana" w:hAnsi="Verdana"/>
          <w:sz w:val="22"/>
          <w:szCs w:val="22"/>
        </w:rPr>
        <w:t xml:space="preserve"> </w:t>
      </w:r>
      <w:r w:rsidRPr="00037090">
        <w:rPr>
          <w:rFonts w:ascii="Verdana" w:hAnsi="Verdana"/>
          <w:sz w:val="22"/>
          <w:szCs w:val="22"/>
        </w:rPr>
        <w:t xml:space="preserve">inneklima, lukt og smittevern. </w:t>
      </w:r>
    </w:p>
    <w:p w14:paraId="04BF8B04" w14:textId="77777777" w:rsidR="005C3483" w:rsidRPr="00CF1A2D" w:rsidRDefault="005C3483" w:rsidP="00CF1A2D"/>
    <w:p w14:paraId="07917A02" w14:textId="7E042B60" w:rsidR="001A0056" w:rsidRPr="00293E4D" w:rsidRDefault="002F7A34" w:rsidP="001A0056">
      <w:pPr>
        <w:pStyle w:val="Overskrift2"/>
        <w:rPr>
          <w:rFonts w:ascii="Verdana" w:hAnsi="Verdana"/>
        </w:rPr>
      </w:pPr>
      <w:r>
        <w:rPr>
          <w:rFonts w:ascii="Verdana" w:hAnsi="Verdana"/>
        </w:rPr>
        <w:lastRenderedPageBreak/>
        <w:t>Støy</w:t>
      </w:r>
      <w:r w:rsidR="002D5DD6">
        <w:rPr>
          <w:rFonts w:ascii="Verdana" w:hAnsi="Verdana"/>
        </w:rPr>
        <w:t>- og i</w:t>
      </w:r>
      <w:r w:rsidR="001A0056" w:rsidRPr="00293E4D">
        <w:rPr>
          <w:rFonts w:ascii="Verdana" w:hAnsi="Verdana"/>
        </w:rPr>
        <w:t>nneklimakartlegging</w:t>
      </w:r>
    </w:p>
    <w:p w14:paraId="07917A05" w14:textId="6E86C00A" w:rsidR="001A0056" w:rsidRDefault="00F42FAF" w:rsidP="001A0056">
      <w:pPr>
        <w:pStyle w:val="Default"/>
        <w:rPr>
          <w:rFonts w:ascii="Verdana" w:hAnsi="Verdana" w:cstheme="minorHAnsi"/>
          <w:sz w:val="22"/>
          <w:szCs w:val="22"/>
        </w:rPr>
      </w:pPr>
      <w:r w:rsidRPr="00897078">
        <w:rPr>
          <w:rFonts w:ascii="Verdana" w:hAnsi="Verdana" w:cstheme="minorHAnsi"/>
          <w:sz w:val="22"/>
          <w:szCs w:val="22"/>
        </w:rPr>
        <w:t xml:space="preserve">MHV får ein del førespurnader </w:t>
      </w:r>
      <w:r w:rsidR="00F512A0">
        <w:rPr>
          <w:rFonts w:ascii="Verdana" w:hAnsi="Verdana" w:cstheme="minorHAnsi"/>
          <w:sz w:val="22"/>
          <w:szCs w:val="22"/>
        </w:rPr>
        <w:t xml:space="preserve">om </w:t>
      </w:r>
      <w:r w:rsidR="00F512A0" w:rsidRPr="00897078">
        <w:rPr>
          <w:rFonts w:ascii="Verdana" w:hAnsi="Verdana" w:cstheme="minorHAnsi"/>
          <w:sz w:val="22"/>
          <w:szCs w:val="22"/>
        </w:rPr>
        <w:t xml:space="preserve">problematisk </w:t>
      </w:r>
      <w:proofErr w:type="spellStart"/>
      <w:r w:rsidR="00F512A0" w:rsidRPr="00897078">
        <w:rPr>
          <w:rFonts w:ascii="Verdana" w:hAnsi="Verdana" w:cstheme="minorHAnsi"/>
          <w:sz w:val="22"/>
          <w:szCs w:val="22"/>
        </w:rPr>
        <w:t>inne</w:t>
      </w:r>
      <w:r w:rsidR="00F512A0">
        <w:rPr>
          <w:rFonts w:ascii="Verdana" w:hAnsi="Verdana" w:cstheme="minorHAnsi"/>
          <w:sz w:val="22"/>
          <w:szCs w:val="22"/>
        </w:rPr>
        <w:t>miljø</w:t>
      </w:r>
      <w:proofErr w:type="spellEnd"/>
      <w:r w:rsidR="00F512A0" w:rsidRPr="00897078">
        <w:rPr>
          <w:rFonts w:ascii="Verdana" w:hAnsi="Verdana" w:cstheme="minorHAnsi"/>
          <w:sz w:val="22"/>
          <w:szCs w:val="22"/>
        </w:rPr>
        <w:t xml:space="preserve"> </w:t>
      </w:r>
      <w:r w:rsidRPr="00897078">
        <w:rPr>
          <w:rFonts w:ascii="Verdana" w:hAnsi="Verdana" w:cstheme="minorHAnsi"/>
          <w:sz w:val="22"/>
          <w:szCs w:val="22"/>
        </w:rPr>
        <w:t>frå skular og barnehagar</w:t>
      </w:r>
      <w:r w:rsidR="00F512A0">
        <w:rPr>
          <w:rFonts w:ascii="Verdana" w:hAnsi="Verdana" w:cstheme="minorHAnsi"/>
          <w:sz w:val="22"/>
          <w:szCs w:val="22"/>
        </w:rPr>
        <w:t xml:space="preserve"> og andre verksemder, samt privat personar</w:t>
      </w:r>
      <w:r w:rsidRPr="00897078">
        <w:rPr>
          <w:rFonts w:ascii="Verdana" w:hAnsi="Verdana" w:cstheme="minorHAnsi"/>
          <w:sz w:val="22"/>
          <w:szCs w:val="22"/>
        </w:rPr>
        <w:t xml:space="preserve">. </w:t>
      </w:r>
      <w:r w:rsidR="001A0056" w:rsidRPr="00897078">
        <w:rPr>
          <w:rFonts w:ascii="Verdana" w:hAnsi="Verdana" w:cstheme="minorHAnsi"/>
          <w:sz w:val="22"/>
          <w:szCs w:val="22"/>
        </w:rPr>
        <w:t xml:space="preserve">Ei tradisjonell </w:t>
      </w:r>
      <w:proofErr w:type="spellStart"/>
      <w:r w:rsidR="001A0056" w:rsidRPr="00897078">
        <w:rPr>
          <w:rFonts w:ascii="Verdana" w:hAnsi="Verdana" w:cstheme="minorHAnsi"/>
          <w:sz w:val="22"/>
          <w:szCs w:val="22"/>
        </w:rPr>
        <w:t>miljøretta</w:t>
      </w:r>
      <w:proofErr w:type="spellEnd"/>
      <w:r w:rsidR="001A0056" w:rsidRPr="00897078">
        <w:rPr>
          <w:rFonts w:ascii="Verdana" w:hAnsi="Verdana" w:cstheme="minorHAnsi"/>
          <w:sz w:val="22"/>
          <w:szCs w:val="22"/>
        </w:rPr>
        <w:t xml:space="preserve"> helsevernoppgåve er å utføre målingar av ulike </w:t>
      </w:r>
      <w:proofErr w:type="spellStart"/>
      <w:r w:rsidR="001A0056" w:rsidRPr="00897078">
        <w:rPr>
          <w:rFonts w:ascii="Verdana" w:hAnsi="Verdana" w:cstheme="minorHAnsi"/>
          <w:sz w:val="22"/>
          <w:szCs w:val="22"/>
        </w:rPr>
        <w:t>inne</w:t>
      </w:r>
      <w:r w:rsidR="00A206AF">
        <w:rPr>
          <w:rFonts w:ascii="Verdana" w:hAnsi="Verdana" w:cstheme="minorHAnsi"/>
          <w:sz w:val="22"/>
          <w:szCs w:val="22"/>
        </w:rPr>
        <w:t>miljø</w:t>
      </w:r>
      <w:r w:rsidR="001A0056" w:rsidRPr="00897078">
        <w:rPr>
          <w:rFonts w:ascii="Verdana" w:hAnsi="Verdana" w:cstheme="minorHAnsi"/>
          <w:sz w:val="22"/>
          <w:szCs w:val="22"/>
        </w:rPr>
        <w:t>paramet</w:t>
      </w:r>
      <w:r w:rsidR="00F045EA">
        <w:rPr>
          <w:rFonts w:ascii="Verdana" w:hAnsi="Verdana" w:cstheme="minorHAnsi"/>
          <w:sz w:val="22"/>
          <w:szCs w:val="22"/>
        </w:rPr>
        <w:t>er</w:t>
      </w:r>
      <w:proofErr w:type="spellEnd"/>
      <w:r w:rsidR="00A206AF">
        <w:rPr>
          <w:rFonts w:ascii="Verdana" w:hAnsi="Verdana" w:cstheme="minorHAnsi"/>
          <w:sz w:val="22"/>
          <w:szCs w:val="22"/>
        </w:rPr>
        <w:t xml:space="preserve"> og MHV har kompetanse til å utføre </w:t>
      </w:r>
      <w:r w:rsidR="00302379">
        <w:rPr>
          <w:rFonts w:ascii="Verdana" w:hAnsi="Verdana" w:cstheme="minorHAnsi"/>
          <w:sz w:val="22"/>
          <w:szCs w:val="22"/>
        </w:rPr>
        <w:t>ulike målingar av inneklima</w:t>
      </w:r>
      <w:r w:rsidR="00F045EA">
        <w:rPr>
          <w:rFonts w:ascii="Verdana" w:hAnsi="Verdana" w:cstheme="minorHAnsi"/>
          <w:sz w:val="22"/>
          <w:szCs w:val="22"/>
        </w:rPr>
        <w:t>(temperatur, fukt og CO</w:t>
      </w:r>
      <w:r w:rsidR="00F045EA">
        <w:rPr>
          <w:rFonts w:ascii="Verdana" w:hAnsi="Verdana" w:cstheme="minorHAnsi"/>
          <w:sz w:val="22"/>
          <w:szCs w:val="22"/>
          <w:vertAlign w:val="subscript"/>
        </w:rPr>
        <w:t>2</w:t>
      </w:r>
      <w:r w:rsidR="00F045EA">
        <w:rPr>
          <w:rFonts w:ascii="Verdana" w:hAnsi="Verdana" w:cstheme="minorHAnsi"/>
          <w:sz w:val="22"/>
          <w:szCs w:val="22"/>
        </w:rPr>
        <w:t>-nivå)</w:t>
      </w:r>
      <w:r>
        <w:rPr>
          <w:rFonts w:ascii="Verdana" w:hAnsi="Verdana" w:cstheme="minorHAnsi"/>
          <w:sz w:val="22"/>
          <w:szCs w:val="22"/>
        </w:rPr>
        <w:t>,</w:t>
      </w:r>
      <w:r w:rsidR="00F512A0">
        <w:rPr>
          <w:rFonts w:ascii="Verdana" w:hAnsi="Verdana" w:cstheme="minorHAnsi"/>
          <w:sz w:val="22"/>
          <w:szCs w:val="22"/>
        </w:rPr>
        <w:t xml:space="preserve"> belysningsstyrke,</w:t>
      </w:r>
      <w:r>
        <w:rPr>
          <w:rFonts w:ascii="Verdana" w:hAnsi="Verdana" w:cstheme="minorHAnsi"/>
          <w:sz w:val="22"/>
          <w:szCs w:val="22"/>
        </w:rPr>
        <w:t xml:space="preserve"> støy</w:t>
      </w:r>
      <w:r w:rsidR="00AF0414">
        <w:rPr>
          <w:rFonts w:ascii="Verdana" w:hAnsi="Verdana" w:cstheme="minorHAnsi"/>
          <w:sz w:val="22"/>
          <w:szCs w:val="22"/>
        </w:rPr>
        <w:t xml:space="preserve"> og </w:t>
      </w:r>
      <w:r w:rsidR="00D9692D">
        <w:rPr>
          <w:rFonts w:ascii="Verdana" w:hAnsi="Verdana" w:cstheme="minorHAnsi"/>
          <w:sz w:val="22"/>
          <w:szCs w:val="22"/>
        </w:rPr>
        <w:t>muggsopp</w:t>
      </w:r>
      <w:r w:rsidR="00302379">
        <w:rPr>
          <w:rFonts w:ascii="Verdana" w:hAnsi="Verdana" w:cstheme="minorHAnsi"/>
          <w:sz w:val="22"/>
          <w:szCs w:val="22"/>
        </w:rPr>
        <w:t>sporer</w:t>
      </w:r>
      <w:r w:rsidR="001A0056" w:rsidRPr="00897078">
        <w:rPr>
          <w:rFonts w:ascii="Verdana" w:hAnsi="Verdana" w:cstheme="minorHAnsi"/>
          <w:sz w:val="22"/>
          <w:szCs w:val="22"/>
        </w:rPr>
        <w:t xml:space="preserve">. </w:t>
      </w:r>
      <w:r w:rsidR="00302379">
        <w:rPr>
          <w:rFonts w:ascii="Verdana" w:hAnsi="Verdana" w:cstheme="minorHAnsi"/>
          <w:sz w:val="22"/>
          <w:szCs w:val="22"/>
        </w:rPr>
        <w:t xml:space="preserve">Vi fekk ei rekkje førespurnader i 2021 og har utført </w:t>
      </w:r>
      <w:r w:rsidR="006E62C9">
        <w:rPr>
          <w:rFonts w:ascii="Verdana" w:hAnsi="Verdana" w:cstheme="minorHAnsi"/>
          <w:sz w:val="22"/>
          <w:szCs w:val="22"/>
        </w:rPr>
        <w:t>målingar i fleire verksemder, sjå tabell 2.</w:t>
      </w:r>
    </w:p>
    <w:p w14:paraId="7647225D" w14:textId="77777777" w:rsidR="00D7021A" w:rsidRDefault="00D7021A" w:rsidP="001A0056">
      <w:pPr>
        <w:pStyle w:val="Default"/>
        <w:rPr>
          <w:rFonts w:ascii="Verdana" w:hAnsi="Verdana" w:cstheme="minorHAnsi"/>
          <w:sz w:val="22"/>
          <w:szCs w:val="22"/>
        </w:rPr>
      </w:pPr>
    </w:p>
    <w:p w14:paraId="07917A08" w14:textId="348FBE37" w:rsidR="001A0056" w:rsidRPr="003F1AAE" w:rsidRDefault="001A0056" w:rsidP="001A0056">
      <w:pPr>
        <w:pStyle w:val="Default"/>
        <w:rPr>
          <w:rFonts w:ascii="Verdana" w:hAnsi="Verdana" w:cstheme="minorHAnsi"/>
          <w:color w:val="44546A" w:themeColor="text2"/>
          <w:sz w:val="20"/>
          <w:szCs w:val="20"/>
          <w:lang w:val="nb-NO"/>
        </w:rPr>
      </w:pPr>
      <w:r w:rsidRPr="003F1AAE">
        <w:rPr>
          <w:rFonts w:ascii="Verdana" w:hAnsi="Verdana" w:cstheme="minorHAnsi"/>
          <w:color w:val="44546A" w:themeColor="text2"/>
          <w:sz w:val="20"/>
          <w:szCs w:val="20"/>
          <w:lang w:val="nb-NO"/>
        </w:rPr>
        <w:t xml:space="preserve">Tabell </w:t>
      </w:r>
      <w:r w:rsidR="00302379">
        <w:rPr>
          <w:rFonts w:ascii="Verdana" w:hAnsi="Verdana" w:cstheme="minorHAnsi"/>
          <w:color w:val="44546A" w:themeColor="text2"/>
          <w:sz w:val="20"/>
          <w:szCs w:val="20"/>
          <w:lang w:val="nb-NO"/>
        </w:rPr>
        <w:t>2</w:t>
      </w:r>
      <w:r w:rsidRPr="003F1AAE">
        <w:rPr>
          <w:rFonts w:ascii="Verdana" w:hAnsi="Verdana" w:cstheme="minorHAnsi"/>
          <w:color w:val="44546A" w:themeColor="text2"/>
          <w:sz w:val="20"/>
          <w:szCs w:val="20"/>
          <w:lang w:val="nb-NO"/>
        </w:rPr>
        <w:t xml:space="preserve"> viser oversikt over </w:t>
      </w:r>
      <w:r w:rsidR="001B618D" w:rsidRPr="003F1AAE">
        <w:rPr>
          <w:rFonts w:ascii="Verdana" w:hAnsi="Verdana" w:cstheme="minorHAnsi"/>
          <w:color w:val="44546A" w:themeColor="text2"/>
          <w:sz w:val="20"/>
          <w:szCs w:val="20"/>
          <w:lang w:val="nb-NO"/>
        </w:rPr>
        <w:t xml:space="preserve">utførte </w:t>
      </w:r>
      <w:r w:rsidR="002F7A34">
        <w:rPr>
          <w:rFonts w:ascii="Verdana" w:hAnsi="Verdana" w:cstheme="minorHAnsi"/>
          <w:color w:val="44546A" w:themeColor="text2"/>
          <w:sz w:val="20"/>
          <w:szCs w:val="20"/>
          <w:lang w:val="nb-NO"/>
        </w:rPr>
        <w:t>støy</w:t>
      </w:r>
      <w:r w:rsidR="008E2048">
        <w:rPr>
          <w:rFonts w:ascii="Verdana" w:hAnsi="Verdana" w:cstheme="minorHAnsi"/>
          <w:color w:val="44546A" w:themeColor="text2"/>
          <w:sz w:val="20"/>
          <w:szCs w:val="20"/>
          <w:lang w:val="nb-NO"/>
        </w:rPr>
        <w:t>, muggsopp</w:t>
      </w:r>
      <w:r w:rsidR="002F7A34">
        <w:rPr>
          <w:rFonts w:ascii="Verdana" w:hAnsi="Verdana" w:cstheme="minorHAnsi"/>
          <w:color w:val="44546A" w:themeColor="text2"/>
          <w:sz w:val="20"/>
          <w:szCs w:val="20"/>
          <w:lang w:val="nb-NO"/>
        </w:rPr>
        <w:t xml:space="preserve"> og </w:t>
      </w:r>
      <w:r w:rsidR="00F045EA" w:rsidRPr="003F1AAE">
        <w:rPr>
          <w:rFonts w:ascii="Verdana" w:hAnsi="Verdana" w:cstheme="minorHAnsi"/>
          <w:color w:val="44546A" w:themeColor="text2"/>
          <w:sz w:val="20"/>
          <w:szCs w:val="20"/>
          <w:lang w:val="nb-NO"/>
        </w:rPr>
        <w:t>inneklimamåling</w:t>
      </w:r>
      <w:r w:rsidR="001B618D" w:rsidRPr="003F1AAE">
        <w:rPr>
          <w:rFonts w:ascii="Verdana" w:hAnsi="Verdana" w:cstheme="minorHAnsi"/>
          <w:color w:val="44546A" w:themeColor="text2"/>
          <w:sz w:val="20"/>
          <w:szCs w:val="20"/>
          <w:lang w:val="nb-NO"/>
        </w:rPr>
        <w:t>er</w:t>
      </w:r>
      <w:r w:rsidR="00F045EA" w:rsidRPr="003F1AAE">
        <w:rPr>
          <w:rFonts w:ascii="Verdana" w:hAnsi="Verdana" w:cstheme="minorHAnsi"/>
          <w:color w:val="44546A" w:themeColor="text2"/>
          <w:sz w:val="20"/>
          <w:szCs w:val="20"/>
          <w:lang w:val="nb-NO"/>
        </w:rPr>
        <w:t xml:space="preserve"> i 202</w:t>
      </w:r>
      <w:r w:rsidR="0072234C" w:rsidRPr="003F1AAE">
        <w:rPr>
          <w:rFonts w:ascii="Verdana" w:hAnsi="Verdana" w:cstheme="minorHAnsi"/>
          <w:color w:val="44546A" w:themeColor="text2"/>
          <w:sz w:val="20"/>
          <w:szCs w:val="20"/>
          <w:lang w:val="nb-NO"/>
        </w:rPr>
        <w:t>1</w:t>
      </w:r>
      <w:r w:rsidR="00F045EA" w:rsidRPr="003F1AAE">
        <w:rPr>
          <w:rFonts w:ascii="Verdana" w:hAnsi="Verdana" w:cstheme="minorHAnsi"/>
          <w:color w:val="44546A" w:themeColor="text2"/>
          <w:sz w:val="20"/>
          <w:szCs w:val="20"/>
          <w:lang w:val="nb-NO"/>
        </w:rPr>
        <w:t>.</w:t>
      </w:r>
      <w:r w:rsidRPr="003F1AAE">
        <w:rPr>
          <w:rFonts w:ascii="Verdana" w:hAnsi="Verdana" w:cstheme="minorHAnsi"/>
          <w:color w:val="44546A" w:themeColor="text2"/>
          <w:sz w:val="20"/>
          <w:szCs w:val="20"/>
          <w:lang w:val="nb-NO"/>
        </w:rPr>
        <w:t xml:space="preserve"> </w:t>
      </w:r>
    </w:p>
    <w:tbl>
      <w:tblPr>
        <w:tblStyle w:val="Tabellrutenett"/>
        <w:tblW w:w="0" w:type="auto"/>
        <w:tblLook w:val="04A0" w:firstRow="1" w:lastRow="0" w:firstColumn="1" w:lastColumn="0" w:noHBand="0" w:noVBand="1"/>
      </w:tblPr>
      <w:tblGrid>
        <w:gridCol w:w="1462"/>
        <w:gridCol w:w="3211"/>
        <w:gridCol w:w="4364"/>
      </w:tblGrid>
      <w:tr w:rsidR="002F44A4" w:rsidRPr="003E0E47" w14:paraId="07917A0C" w14:textId="77777777" w:rsidTr="0094003C">
        <w:tc>
          <w:tcPr>
            <w:tcW w:w="1462" w:type="dxa"/>
          </w:tcPr>
          <w:p w14:paraId="13021489" w14:textId="1616018A" w:rsidR="002F44A4" w:rsidRPr="003F1AAE" w:rsidRDefault="002F44A4" w:rsidP="002F44A4">
            <w:pPr>
              <w:pStyle w:val="Default"/>
              <w:rPr>
                <w:rFonts w:ascii="Verdana" w:hAnsi="Verdana" w:cstheme="minorHAnsi"/>
                <w:b/>
                <w:sz w:val="22"/>
                <w:szCs w:val="22"/>
              </w:rPr>
            </w:pPr>
            <w:r>
              <w:rPr>
                <w:rFonts w:ascii="Verdana" w:hAnsi="Verdana" w:cstheme="minorHAnsi"/>
                <w:b/>
                <w:sz w:val="22"/>
                <w:szCs w:val="22"/>
              </w:rPr>
              <w:t xml:space="preserve">Kommune </w:t>
            </w:r>
          </w:p>
        </w:tc>
        <w:tc>
          <w:tcPr>
            <w:tcW w:w="3211" w:type="dxa"/>
          </w:tcPr>
          <w:p w14:paraId="19DC56EE" w14:textId="738781F5" w:rsidR="002F44A4" w:rsidRPr="003F1AAE" w:rsidRDefault="002F44A4" w:rsidP="002F44A4">
            <w:pPr>
              <w:pStyle w:val="Default"/>
              <w:rPr>
                <w:rFonts w:ascii="Verdana" w:hAnsi="Verdana" w:cstheme="minorHAnsi"/>
                <w:b/>
                <w:sz w:val="22"/>
                <w:szCs w:val="22"/>
              </w:rPr>
            </w:pPr>
            <w:r w:rsidRPr="003F1AAE">
              <w:rPr>
                <w:rFonts w:ascii="Verdana" w:hAnsi="Verdana" w:cstheme="minorHAnsi"/>
                <w:b/>
                <w:sz w:val="22"/>
                <w:szCs w:val="22"/>
              </w:rPr>
              <w:t>Verksemd</w:t>
            </w:r>
          </w:p>
        </w:tc>
        <w:tc>
          <w:tcPr>
            <w:tcW w:w="4364" w:type="dxa"/>
          </w:tcPr>
          <w:p w14:paraId="07917A0B" w14:textId="2AFF2933" w:rsidR="002F44A4" w:rsidRPr="003F1AAE" w:rsidRDefault="002F44A4" w:rsidP="002F44A4">
            <w:pPr>
              <w:pStyle w:val="Default"/>
              <w:rPr>
                <w:rFonts w:ascii="Verdana" w:hAnsi="Verdana" w:cstheme="minorHAnsi"/>
                <w:b/>
                <w:sz w:val="22"/>
                <w:szCs w:val="22"/>
              </w:rPr>
            </w:pPr>
            <w:r w:rsidRPr="003F1AAE">
              <w:rPr>
                <w:rFonts w:ascii="Verdana" w:hAnsi="Verdana" w:cstheme="minorHAnsi"/>
                <w:b/>
                <w:sz w:val="22"/>
                <w:szCs w:val="22"/>
              </w:rPr>
              <w:t>Type måling</w:t>
            </w:r>
          </w:p>
        </w:tc>
      </w:tr>
      <w:tr w:rsidR="002F44A4" w:rsidRPr="003E0E47" w14:paraId="07917A11" w14:textId="77777777" w:rsidTr="0094003C">
        <w:tc>
          <w:tcPr>
            <w:tcW w:w="1462" w:type="dxa"/>
            <w:vMerge w:val="restart"/>
            <w:shd w:val="clear" w:color="auto" w:fill="FBE4D5" w:themeFill="accent2" w:themeFillTint="33"/>
          </w:tcPr>
          <w:p w14:paraId="747B9FA0" w14:textId="23060A46" w:rsidR="002F44A4" w:rsidRPr="003F1AAE" w:rsidRDefault="002F44A4" w:rsidP="002F44A4">
            <w:pPr>
              <w:pStyle w:val="Default"/>
              <w:rPr>
                <w:rFonts w:ascii="Verdana" w:hAnsi="Verdana" w:cstheme="minorHAnsi"/>
                <w:sz w:val="22"/>
                <w:szCs w:val="22"/>
              </w:rPr>
            </w:pPr>
            <w:bookmarkStart w:id="0" w:name="_Hlk92286597"/>
            <w:r>
              <w:rPr>
                <w:rFonts w:ascii="Verdana" w:hAnsi="Verdana" w:cstheme="minorHAnsi"/>
                <w:sz w:val="22"/>
                <w:szCs w:val="22"/>
              </w:rPr>
              <w:t>Sogndal</w:t>
            </w:r>
          </w:p>
        </w:tc>
        <w:tc>
          <w:tcPr>
            <w:tcW w:w="3211" w:type="dxa"/>
            <w:shd w:val="clear" w:color="auto" w:fill="FBE4D5" w:themeFill="accent2" w:themeFillTint="33"/>
          </w:tcPr>
          <w:p w14:paraId="07B09931" w14:textId="309183B9" w:rsidR="002F44A4" w:rsidRPr="003F1AAE" w:rsidRDefault="002F44A4" w:rsidP="002F44A4">
            <w:pPr>
              <w:pStyle w:val="Default"/>
              <w:rPr>
                <w:rFonts w:ascii="Verdana" w:hAnsi="Verdana" w:cstheme="minorHAnsi"/>
                <w:sz w:val="22"/>
                <w:szCs w:val="22"/>
              </w:rPr>
            </w:pPr>
            <w:r w:rsidRPr="003F1AAE">
              <w:rPr>
                <w:rFonts w:ascii="Verdana" w:hAnsi="Verdana" w:cstheme="minorHAnsi"/>
                <w:sz w:val="22"/>
                <w:szCs w:val="22"/>
              </w:rPr>
              <w:t>Fosshagen barnehage</w:t>
            </w:r>
          </w:p>
        </w:tc>
        <w:tc>
          <w:tcPr>
            <w:tcW w:w="4364" w:type="dxa"/>
            <w:shd w:val="clear" w:color="auto" w:fill="FBE4D5" w:themeFill="accent2" w:themeFillTint="33"/>
          </w:tcPr>
          <w:p w14:paraId="07917A10" w14:textId="301A9AC7" w:rsidR="002F44A4" w:rsidRPr="003F1AAE" w:rsidRDefault="002F44A4" w:rsidP="002F44A4">
            <w:pPr>
              <w:pStyle w:val="Default"/>
              <w:rPr>
                <w:rFonts w:ascii="Verdana" w:hAnsi="Verdana" w:cstheme="minorHAnsi"/>
                <w:sz w:val="22"/>
                <w:szCs w:val="22"/>
              </w:rPr>
            </w:pPr>
            <w:r w:rsidRPr="003F1AAE">
              <w:rPr>
                <w:rFonts w:ascii="Verdana" w:hAnsi="Verdana" w:cstheme="minorHAnsi"/>
                <w:sz w:val="22"/>
                <w:szCs w:val="22"/>
              </w:rPr>
              <w:t>Inneklima (CO2, temperatur, fukt%)</w:t>
            </w:r>
          </w:p>
        </w:tc>
      </w:tr>
      <w:bookmarkEnd w:id="0"/>
      <w:tr w:rsidR="002F44A4" w:rsidRPr="003E0E47" w14:paraId="07917A16" w14:textId="77777777" w:rsidTr="0094003C">
        <w:tc>
          <w:tcPr>
            <w:tcW w:w="1462" w:type="dxa"/>
            <w:vMerge/>
            <w:shd w:val="clear" w:color="auto" w:fill="FBE4D5" w:themeFill="accent2" w:themeFillTint="33"/>
          </w:tcPr>
          <w:p w14:paraId="461E356F" w14:textId="77777777" w:rsidR="002F44A4" w:rsidRPr="003F1AAE" w:rsidRDefault="002F44A4" w:rsidP="002F44A4">
            <w:pPr>
              <w:pStyle w:val="Default"/>
              <w:rPr>
                <w:rFonts w:ascii="Verdana" w:hAnsi="Verdana" w:cstheme="minorHAnsi"/>
                <w:sz w:val="22"/>
                <w:szCs w:val="22"/>
              </w:rPr>
            </w:pPr>
          </w:p>
        </w:tc>
        <w:tc>
          <w:tcPr>
            <w:tcW w:w="3211" w:type="dxa"/>
            <w:shd w:val="clear" w:color="auto" w:fill="FBE4D5" w:themeFill="accent2" w:themeFillTint="33"/>
          </w:tcPr>
          <w:p w14:paraId="46ED9040" w14:textId="59772373" w:rsidR="002F44A4" w:rsidRPr="003F1AAE" w:rsidRDefault="002F44A4" w:rsidP="002F44A4">
            <w:pPr>
              <w:pStyle w:val="Default"/>
              <w:rPr>
                <w:rFonts w:ascii="Verdana" w:hAnsi="Verdana" w:cstheme="minorHAnsi"/>
                <w:sz w:val="22"/>
                <w:szCs w:val="22"/>
              </w:rPr>
            </w:pPr>
            <w:proofErr w:type="spellStart"/>
            <w:r w:rsidRPr="003F1AAE">
              <w:rPr>
                <w:rFonts w:ascii="Verdana" w:hAnsi="Verdana" w:cstheme="minorHAnsi"/>
                <w:sz w:val="22"/>
                <w:szCs w:val="22"/>
              </w:rPr>
              <w:t>Notsete</w:t>
            </w:r>
            <w:proofErr w:type="spellEnd"/>
            <w:r w:rsidRPr="003F1AAE">
              <w:rPr>
                <w:rFonts w:ascii="Verdana" w:hAnsi="Verdana" w:cstheme="minorHAnsi"/>
                <w:sz w:val="22"/>
                <w:szCs w:val="22"/>
              </w:rPr>
              <w:t xml:space="preserve"> barnehage</w:t>
            </w:r>
          </w:p>
        </w:tc>
        <w:tc>
          <w:tcPr>
            <w:tcW w:w="4364" w:type="dxa"/>
            <w:shd w:val="clear" w:color="auto" w:fill="FBE4D5" w:themeFill="accent2" w:themeFillTint="33"/>
          </w:tcPr>
          <w:p w14:paraId="07917A15" w14:textId="0C8434E3" w:rsidR="002F44A4" w:rsidRPr="003F1AAE" w:rsidRDefault="002F44A4" w:rsidP="002F44A4">
            <w:pPr>
              <w:pStyle w:val="Default"/>
              <w:rPr>
                <w:rFonts w:ascii="Verdana" w:hAnsi="Verdana" w:cstheme="minorHAnsi"/>
                <w:sz w:val="22"/>
                <w:szCs w:val="22"/>
              </w:rPr>
            </w:pPr>
            <w:r w:rsidRPr="003F1AAE">
              <w:rPr>
                <w:rFonts w:ascii="Verdana" w:hAnsi="Verdana" w:cstheme="minorHAnsi"/>
                <w:sz w:val="22"/>
                <w:szCs w:val="22"/>
              </w:rPr>
              <w:t>Inneklima (CO2, temperatur, fukt%)</w:t>
            </w:r>
          </w:p>
        </w:tc>
      </w:tr>
      <w:tr w:rsidR="002F44A4" w:rsidRPr="003E0E47" w14:paraId="4C6B4444" w14:textId="77777777" w:rsidTr="0094003C">
        <w:tc>
          <w:tcPr>
            <w:tcW w:w="1462" w:type="dxa"/>
            <w:vMerge/>
            <w:shd w:val="clear" w:color="auto" w:fill="FBE4D5" w:themeFill="accent2" w:themeFillTint="33"/>
          </w:tcPr>
          <w:p w14:paraId="60FA085C" w14:textId="77777777" w:rsidR="002F44A4" w:rsidRPr="003F1AAE" w:rsidRDefault="002F44A4" w:rsidP="002F44A4">
            <w:pPr>
              <w:pStyle w:val="Default"/>
              <w:rPr>
                <w:rFonts w:ascii="Verdana" w:hAnsi="Verdana" w:cstheme="minorHAnsi"/>
                <w:sz w:val="22"/>
                <w:szCs w:val="22"/>
              </w:rPr>
            </w:pPr>
          </w:p>
        </w:tc>
        <w:tc>
          <w:tcPr>
            <w:tcW w:w="3211" w:type="dxa"/>
            <w:shd w:val="clear" w:color="auto" w:fill="FBE4D5" w:themeFill="accent2" w:themeFillTint="33"/>
          </w:tcPr>
          <w:p w14:paraId="731FA63B" w14:textId="60681854" w:rsidR="002F44A4" w:rsidRPr="003F1AAE" w:rsidRDefault="002F44A4" w:rsidP="002F44A4">
            <w:pPr>
              <w:pStyle w:val="Default"/>
              <w:rPr>
                <w:rFonts w:ascii="Verdana" w:hAnsi="Verdana" w:cstheme="minorHAnsi"/>
                <w:sz w:val="22"/>
                <w:szCs w:val="22"/>
              </w:rPr>
            </w:pPr>
            <w:r w:rsidRPr="003F1AAE">
              <w:rPr>
                <w:rFonts w:ascii="Verdana" w:hAnsi="Verdana" w:cstheme="minorHAnsi"/>
                <w:sz w:val="22"/>
                <w:szCs w:val="22"/>
              </w:rPr>
              <w:t>Balestrand helsetun</w:t>
            </w:r>
          </w:p>
        </w:tc>
        <w:tc>
          <w:tcPr>
            <w:tcW w:w="4364" w:type="dxa"/>
            <w:shd w:val="clear" w:color="auto" w:fill="FBE4D5" w:themeFill="accent2" w:themeFillTint="33"/>
          </w:tcPr>
          <w:p w14:paraId="20392C75" w14:textId="147A4714" w:rsidR="002F44A4" w:rsidRPr="003F1AAE" w:rsidRDefault="002F44A4" w:rsidP="002F44A4">
            <w:pPr>
              <w:pStyle w:val="Default"/>
              <w:rPr>
                <w:rFonts w:ascii="Verdana" w:hAnsi="Verdana" w:cstheme="minorHAnsi"/>
                <w:sz w:val="22"/>
                <w:szCs w:val="22"/>
              </w:rPr>
            </w:pPr>
            <w:r w:rsidRPr="003F1AAE">
              <w:rPr>
                <w:rFonts w:ascii="Verdana" w:hAnsi="Verdana"/>
                <w:sz w:val="22"/>
                <w:szCs w:val="22"/>
              </w:rPr>
              <w:t>Inneklima (CO2, temperatur, fukt%)</w:t>
            </w:r>
          </w:p>
        </w:tc>
      </w:tr>
      <w:tr w:rsidR="002F44A4" w:rsidRPr="003E0E47" w14:paraId="25C894D2" w14:textId="77777777" w:rsidTr="0094003C">
        <w:tc>
          <w:tcPr>
            <w:tcW w:w="1462" w:type="dxa"/>
            <w:vMerge/>
            <w:shd w:val="clear" w:color="auto" w:fill="FBE4D5" w:themeFill="accent2" w:themeFillTint="33"/>
          </w:tcPr>
          <w:p w14:paraId="10A6E373" w14:textId="77777777" w:rsidR="002F44A4" w:rsidRPr="003F1AAE" w:rsidRDefault="002F44A4" w:rsidP="002F44A4">
            <w:pPr>
              <w:pStyle w:val="Default"/>
              <w:rPr>
                <w:rFonts w:ascii="Verdana" w:hAnsi="Verdana" w:cstheme="minorHAnsi"/>
                <w:sz w:val="22"/>
                <w:szCs w:val="22"/>
              </w:rPr>
            </w:pPr>
          </w:p>
        </w:tc>
        <w:tc>
          <w:tcPr>
            <w:tcW w:w="3211" w:type="dxa"/>
            <w:shd w:val="clear" w:color="auto" w:fill="FBE4D5" w:themeFill="accent2" w:themeFillTint="33"/>
          </w:tcPr>
          <w:p w14:paraId="26AB57E4" w14:textId="7B1A250A" w:rsidR="002F44A4" w:rsidRPr="003F1AAE" w:rsidRDefault="002F44A4" w:rsidP="002F44A4">
            <w:pPr>
              <w:pStyle w:val="Default"/>
              <w:rPr>
                <w:rFonts w:ascii="Verdana" w:hAnsi="Verdana" w:cstheme="minorHAnsi"/>
                <w:sz w:val="22"/>
                <w:szCs w:val="22"/>
              </w:rPr>
            </w:pPr>
            <w:r w:rsidRPr="003F1AAE">
              <w:rPr>
                <w:rFonts w:ascii="Verdana" w:hAnsi="Verdana" w:cstheme="minorHAnsi"/>
                <w:sz w:val="22"/>
                <w:szCs w:val="22"/>
              </w:rPr>
              <w:t>Leikanger barneskule</w:t>
            </w:r>
          </w:p>
        </w:tc>
        <w:tc>
          <w:tcPr>
            <w:tcW w:w="4364" w:type="dxa"/>
            <w:shd w:val="clear" w:color="auto" w:fill="FBE4D5" w:themeFill="accent2" w:themeFillTint="33"/>
          </w:tcPr>
          <w:p w14:paraId="4CDF18D6" w14:textId="350BFC3A" w:rsidR="002F44A4" w:rsidRPr="003F1AAE" w:rsidRDefault="002F44A4" w:rsidP="002F44A4">
            <w:pPr>
              <w:pStyle w:val="Default"/>
              <w:rPr>
                <w:rFonts w:ascii="Verdana" w:hAnsi="Verdana" w:cstheme="minorHAnsi"/>
                <w:sz w:val="22"/>
                <w:szCs w:val="22"/>
              </w:rPr>
            </w:pPr>
            <w:r w:rsidRPr="003F1AAE">
              <w:rPr>
                <w:rFonts w:ascii="Verdana" w:hAnsi="Verdana"/>
                <w:sz w:val="22"/>
                <w:szCs w:val="22"/>
              </w:rPr>
              <w:t>Inneklima (CO2, temperatur, fukt%)</w:t>
            </w:r>
          </w:p>
        </w:tc>
      </w:tr>
      <w:tr w:rsidR="002F44A4" w:rsidRPr="003E0E47" w14:paraId="3BB537AD" w14:textId="77777777" w:rsidTr="0094003C">
        <w:tc>
          <w:tcPr>
            <w:tcW w:w="1462" w:type="dxa"/>
            <w:vMerge/>
            <w:shd w:val="clear" w:color="auto" w:fill="FBE4D5" w:themeFill="accent2" w:themeFillTint="33"/>
          </w:tcPr>
          <w:p w14:paraId="1428CE22" w14:textId="77777777" w:rsidR="002F44A4" w:rsidRPr="003F1AAE" w:rsidRDefault="002F44A4" w:rsidP="002F44A4">
            <w:pPr>
              <w:pStyle w:val="Default"/>
              <w:rPr>
                <w:rFonts w:ascii="Verdana" w:hAnsi="Verdana" w:cstheme="minorHAnsi"/>
                <w:sz w:val="22"/>
                <w:szCs w:val="22"/>
              </w:rPr>
            </w:pPr>
          </w:p>
        </w:tc>
        <w:tc>
          <w:tcPr>
            <w:tcW w:w="3211" w:type="dxa"/>
            <w:shd w:val="clear" w:color="auto" w:fill="FBE4D5" w:themeFill="accent2" w:themeFillTint="33"/>
          </w:tcPr>
          <w:p w14:paraId="7C78B84D" w14:textId="6541B750" w:rsidR="002F44A4" w:rsidRPr="003F1AAE" w:rsidRDefault="002F44A4" w:rsidP="002F44A4">
            <w:pPr>
              <w:pStyle w:val="Default"/>
              <w:rPr>
                <w:rFonts w:ascii="Verdana" w:hAnsi="Verdana" w:cstheme="minorHAnsi"/>
                <w:sz w:val="22"/>
                <w:szCs w:val="22"/>
              </w:rPr>
            </w:pPr>
            <w:r w:rsidRPr="003F1AAE">
              <w:rPr>
                <w:rFonts w:ascii="Verdana" w:hAnsi="Verdana" w:cstheme="minorHAnsi"/>
                <w:sz w:val="22"/>
                <w:szCs w:val="22"/>
              </w:rPr>
              <w:t xml:space="preserve">Leikanger </w:t>
            </w:r>
            <w:r>
              <w:rPr>
                <w:rFonts w:ascii="Verdana" w:hAnsi="Verdana" w:cstheme="minorHAnsi"/>
                <w:sz w:val="22"/>
                <w:szCs w:val="22"/>
              </w:rPr>
              <w:t>sjukeheim</w:t>
            </w:r>
          </w:p>
        </w:tc>
        <w:tc>
          <w:tcPr>
            <w:tcW w:w="4364" w:type="dxa"/>
            <w:shd w:val="clear" w:color="auto" w:fill="FBE4D5" w:themeFill="accent2" w:themeFillTint="33"/>
          </w:tcPr>
          <w:p w14:paraId="3E436CE4" w14:textId="25225C8B" w:rsidR="002F44A4" w:rsidRPr="003F1AAE" w:rsidRDefault="002F44A4" w:rsidP="002F44A4">
            <w:pPr>
              <w:pStyle w:val="Default"/>
              <w:rPr>
                <w:rFonts w:ascii="Verdana" w:hAnsi="Verdana"/>
                <w:sz w:val="22"/>
                <w:szCs w:val="22"/>
              </w:rPr>
            </w:pPr>
            <w:r w:rsidRPr="003F1AAE">
              <w:rPr>
                <w:rFonts w:ascii="Verdana" w:hAnsi="Verdana"/>
                <w:sz w:val="22"/>
                <w:szCs w:val="22"/>
              </w:rPr>
              <w:t>Inneklima (CO2, temperatur, fukt%)</w:t>
            </w:r>
          </w:p>
        </w:tc>
      </w:tr>
      <w:tr w:rsidR="002F44A4" w:rsidRPr="003E0E47" w14:paraId="63BDD676" w14:textId="77777777" w:rsidTr="0094003C">
        <w:tc>
          <w:tcPr>
            <w:tcW w:w="1462" w:type="dxa"/>
            <w:vMerge/>
            <w:shd w:val="clear" w:color="auto" w:fill="FBE4D5" w:themeFill="accent2" w:themeFillTint="33"/>
          </w:tcPr>
          <w:p w14:paraId="06F6D6D0" w14:textId="77777777" w:rsidR="002F44A4" w:rsidRPr="003F1AAE" w:rsidRDefault="002F44A4" w:rsidP="002F44A4">
            <w:pPr>
              <w:pStyle w:val="Default"/>
              <w:rPr>
                <w:rFonts w:ascii="Verdana" w:hAnsi="Verdana" w:cstheme="minorHAnsi"/>
                <w:sz w:val="22"/>
                <w:szCs w:val="22"/>
              </w:rPr>
            </w:pPr>
          </w:p>
        </w:tc>
        <w:tc>
          <w:tcPr>
            <w:tcW w:w="3211" w:type="dxa"/>
            <w:shd w:val="clear" w:color="auto" w:fill="FBE4D5" w:themeFill="accent2" w:themeFillTint="33"/>
          </w:tcPr>
          <w:p w14:paraId="469BA4C1" w14:textId="066B6371" w:rsidR="002F44A4" w:rsidRPr="003F1AAE" w:rsidRDefault="002F44A4" w:rsidP="002F44A4">
            <w:pPr>
              <w:pStyle w:val="Default"/>
              <w:rPr>
                <w:rFonts w:ascii="Verdana" w:hAnsi="Verdana" w:cstheme="minorHAnsi"/>
                <w:sz w:val="22"/>
                <w:szCs w:val="22"/>
              </w:rPr>
            </w:pPr>
            <w:r w:rsidRPr="003F1AAE">
              <w:rPr>
                <w:rFonts w:ascii="Verdana" w:hAnsi="Verdana" w:cstheme="minorHAnsi"/>
                <w:sz w:val="22"/>
                <w:szCs w:val="22"/>
              </w:rPr>
              <w:t>SHOS, bustaddel og helsestasjon</w:t>
            </w:r>
          </w:p>
        </w:tc>
        <w:tc>
          <w:tcPr>
            <w:tcW w:w="4364" w:type="dxa"/>
            <w:shd w:val="clear" w:color="auto" w:fill="FBE4D5" w:themeFill="accent2" w:themeFillTint="33"/>
          </w:tcPr>
          <w:p w14:paraId="5C0C6CFC" w14:textId="60D28A9D" w:rsidR="002F44A4" w:rsidRPr="003F1AAE" w:rsidRDefault="002F44A4" w:rsidP="002F44A4">
            <w:pPr>
              <w:pStyle w:val="Default"/>
              <w:rPr>
                <w:rFonts w:ascii="Verdana" w:hAnsi="Verdana"/>
                <w:sz w:val="22"/>
                <w:szCs w:val="22"/>
              </w:rPr>
            </w:pPr>
            <w:r w:rsidRPr="003F1AAE">
              <w:rPr>
                <w:rFonts w:ascii="Verdana" w:hAnsi="Verdana"/>
                <w:sz w:val="22"/>
                <w:szCs w:val="22"/>
              </w:rPr>
              <w:t>Inneklima (CO2, temperatur, fukt%)</w:t>
            </w:r>
          </w:p>
        </w:tc>
      </w:tr>
      <w:tr w:rsidR="002F44A4" w:rsidRPr="003E0E47" w14:paraId="5BE8AFCB" w14:textId="77777777" w:rsidTr="0094003C">
        <w:tc>
          <w:tcPr>
            <w:tcW w:w="1462" w:type="dxa"/>
            <w:vMerge/>
            <w:shd w:val="clear" w:color="auto" w:fill="FBE4D5" w:themeFill="accent2" w:themeFillTint="33"/>
          </w:tcPr>
          <w:p w14:paraId="4CB9B4A4" w14:textId="77777777" w:rsidR="002F44A4" w:rsidRPr="003F1AAE" w:rsidRDefault="002F44A4" w:rsidP="002F44A4">
            <w:pPr>
              <w:pStyle w:val="Default"/>
              <w:rPr>
                <w:rFonts w:ascii="Verdana" w:hAnsi="Verdana"/>
                <w:sz w:val="22"/>
                <w:szCs w:val="22"/>
              </w:rPr>
            </w:pPr>
          </w:p>
        </w:tc>
        <w:tc>
          <w:tcPr>
            <w:tcW w:w="3211" w:type="dxa"/>
            <w:shd w:val="clear" w:color="auto" w:fill="FBE4D5" w:themeFill="accent2" w:themeFillTint="33"/>
          </w:tcPr>
          <w:p w14:paraId="123A2688" w14:textId="47D55578" w:rsidR="002F44A4" w:rsidRPr="003F1AAE" w:rsidRDefault="002F44A4" w:rsidP="002F44A4">
            <w:pPr>
              <w:pStyle w:val="Default"/>
              <w:rPr>
                <w:rFonts w:ascii="Verdana" w:hAnsi="Verdana"/>
                <w:sz w:val="22"/>
                <w:szCs w:val="22"/>
              </w:rPr>
            </w:pPr>
            <w:r>
              <w:rPr>
                <w:rFonts w:ascii="Verdana" w:hAnsi="Verdana" w:cstheme="minorHAnsi"/>
                <w:sz w:val="22"/>
                <w:szCs w:val="22"/>
              </w:rPr>
              <w:t xml:space="preserve">Biblioteket </w:t>
            </w:r>
            <w:proofErr w:type="spellStart"/>
            <w:r>
              <w:rPr>
                <w:rFonts w:ascii="Verdana" w:hAnsi="Verdana" w:cstheme="minorHAnsi"/>
                <w:sz w:val="22"/>
                <w:szCs w:val="22"/>
              </w:rPr>
              <w:t>Saften</w:t>
            </w:r>
            <w:proofErr w:type="spellEnd"/>
            <w:r>
              <w:rPr>
                <w:rFonts w:ascii="Verdana" w:hAnsi="Verdana" w:cstheme="minorHAnsi"/>
                <w:sz w:val="22"/>
                <w:szCs w:val="22"/>
              </w:rPr>
              <w:t>, Leikanger</w:t>
            </w:r>
          </w:p>
        </w:tc>
        <w:tc>
          <w:tcPr>
            <w:tcW w:w="4364" w:type="dxa"/>
            <w:shd w:val="clear" w:color="auto" w:fill="FBE4D5" w:themeFill="accent2" w:themeFillTint="33"/>
          </w:tcPr>
          <w:p w14:paraId="60E8BEB2" w14:textId="5E3CBC6D" w:rsidR="002F44A4" w:rsidRPr="003F1AAE" w:rsidRDefault="002F44A4" w:rsidP="002F44A4">
            <w:pPr>
              <w:pStyle w:val="Default"/>
              <w:rPr>
                <w:rFonts w:ascii="Verdana" w:hAnsi="Verdana" w:cstheme="minorHAnsi"/>
                <w:sz w:val="22"/>
                <w:szCs w:val="22"/>
              </w:rPr>
            </w:pPr>
            <w:r>
              <w:rPr>
                <w:rFonts w:ascii="Verdana" w:hAnsi="Verdana"/>
                <w:sz w:val="22"/>
                <w:szCs w:val="22"/>
              </w:rPr>
              <w:t>Prøvetaking muggsopp</w:t>
            </w:r>
          </w:p>
        </w:tc>
      </w:tr>
      <w:tr w:rsidR="002F44A4" w:rsidRPr="003E0E47" w14:paraId="0F80D3D0" w14:textId="77777777" w:rsidTr="0094003C">
        <w:tc>
          <w:tcPr>
            <w:tcW w:w="1462" w:type="dxa"/>
            <w:vMerge/>
            <w:shd w:val="clear" w:color="auto" w:fill="FBE4D5" w:themeFill="accent2" w:themeFillTint="33"/>
          </w:tcPr>
          <w:p w14:paraId="0F6C708A" w14:textId="77777777" w:rsidR="002F44A4" w:rsidRPr="003F1AAE" w:rsidRDefault="002F44A4" w:rsidP="002F44A4">
            <w:pPr>
              <w:pStyle w:val="Default"/>
              <w:rPr>
                <w:rFonts w:ascii="Verdana" w:hAnsi="Verdana"/>
                <w:sz w:val="22"/>
                <w:szCs w:val="22"/>
              </w:rPr>
            </w:pPr>
          </w:p>
        </w:tc>
        <w:tc>
          <w:tcPr>
            <w:tcW w:w="3211" w:type="dxa"/>
            <w:shd w:val="clear" w:color="auto" w:fill="FBE4D5" w:themeFill="accent2" w:themeFillTint="33"/>
          </w:tcPr>
          <w:p w14:paraId="4E2609F8" w14:textId="4D885212" w:rsidR="002F44A4" w:rsidRPr="003F1AAE" w:rsidRDefault="002F44A4" w:rsidP="002F44A4">
            <w:pPr>
              <w:pStyle w:val="Default"/>
              <w:rPr>
                <w:rFonts w:ascii="Verdana" w:hAnsi="Verdana" w:cstheme="minorHAnsi"/>
                <w:sz w:val="22"/>
                <w:szCs w:val="22"/>
              </w:rPr>
            </w:pPr>
            <w:r>
              <w:rPr>
                <w:rFonts w:ascii="Verdana" w:hAnsi="Verdana" w:cstheme="minorHAnsi"/>
                <w:sz w:val="22"/>
                <w:szCs w:val="22"/>
              </w:rPr>
              <w:t>Kaupanger skule</w:t>
            </w:r>
          </w:p>
        </w:tc>
        <w:tc>
          <w:tcPr>
            <w:tcW w:w="4364" w:type="dxa"/>
            <w:shd w:val="clear" w:color="auto" w:fill="FBE4D5" w:themeFill="accent2" w:themeFillTint="33"/>
          </w:tcPr>
          <w:p w14:paraId="2459438A" w14:textId="01C15243" w:rsidR="002F44A4" w:rsidRPr="003F1AAE" w:rsidRDefault="002F44A4" w:rsidP="002F44A4">
            <w:pPr>
              <w:pStyle w:val="Default"/>
              <w:rPr>
                <w:rFonts w:ascii="Verdana" w:hAnsi="Verdana"/>
                <w:sz w:val="22"/>
                <w:szCs w:val="22"/>
              </w:rPr>
            </w:pPr>
            <w:r>
              <w:rPr>
                <w:rFonts w:ascii="Verdana" w:hAnsi="Verdana"/>
                <w:sz w:val="22"/>
                <w:szCs w:val="22"/>
              </w:rPr>
              <w:t>Etterklangtidsmåling og støy frå tekniske installasjonar</w:t>
            </w:r>
          </w:p>
        </w:tc>
      </w:tr>
      <w:tr w:rsidR="002F44A4" w:rsidRPr="003E0E47" w14:paraId="4F7F399F" w14:textId="77777777" w:rsidTr="0094003C">
        <w:tc>
          <w:tcPr>
            <w:tcW w:w="1462" w:type="dxa"/>
            <w:vMerge/>
            <w:shd w:val="clear" w:color="auto" w:fill="FBE4D5" w:themeFill="accent2" w:themeFillTint="33"/>
          </w:tcPr>
          <w:p w14:paraId="78B8AAC1" w14:textId="77777777" w:rsidR="002F44A4" w:rsidRPr="003F1AAE" w:rsidRDefault="002F44A4" w:rsidP="002F44A4">
            <w:pPr>
              <w:pStyle w:val="Default"/>
              <w:rPr>
                <w:rFonts w:ascii="Verdana" w:hAnsi="Verdana"/>
                <w:sz w:val="22"/>
                <w:szCs w:val="22"/>
              </w:rPr>
            </w:pPr>
          </w:p>
        </w:tc>
        <w:tc>
          <w:tcPr>
            <w:tcW w:w="3211" w:type="dxa"/>
            <w:shd w:val="clear" w:color="auto" w:fill="FBE4D5" w:themeFill="accent2" w:themeFillTint="33"/>
          </w:tcPr>
          <w:p w14:paraId="5F7B955D" w14:textId="66747C0B" w:rsidR="002F44A4" w:rsidRPr="003F1AAE" w:rsidRDefault="002F44A4" w:rsidP="002F44A4">
            <w:pPr>
              <w:pStyle w:val="Default"/>
              <w:rPr>
                <w:rFonts w:ascii="Verdana" w:hAnsi="Verdana" w:cstheme="minorHAnsi"/>
                <w:sz w:val="22"/>
                <w:szCs w:val="22"/>
              </w:rPr>
            </w:pPr>
            <w:r w:rsidRPr="003F1AAE">
              <w:rPr>
                <w:rFonts w:ascii="Verdana" w:hAnsi="Verdana" w:cstheme="minorHAnsi"/>
                <w:sz w:val="22"/>
                <w:szCs w:val="22"/>
              </w:rPr>
              <w:t>Nybø barnehage</w:t>
            </w:r>
          </w:p>
        </w:tc>
        <w:tc>
          <w:tcPr>
            <w:tcW w:w="4364" w:type="dxa"/>
            <w:shd w:val="clear" w:color="auto" w:fill="FBE4D5" w:themeFill="accent2" w:themeFillTint="33"/>
          </w:tcPr>
          <w:p w14:paraId="231DF651" w14:textId="1DC79940" w:rsidR="002F44A4" w:rsidRPr="003F1AAE" w:rsidRDefault="002F44A4" w:rsidP="002F44A4">
            <w:pPr>
              <w:pStyle w:val="Default"/>
              <w:rPr>
                <w:rFonts w:ascii="Verdana" w:hAnsi="Verdana"/>
                <w:sz w:val="22"/>
                <w:szCs w:val="22"/>
              </w:rPr>
            </w:pPr>
            <w:r w:rsidRPr="003F1AAE">
              <w:rPr>
                <w:rFonts w:ascii="Verdana" w:hAnsi="Verdana"/>
                <w:sz w:val="22"/>
                <w:szCs w:val="22"/>
              </w:rPr>
              <w:t>Inneklima (CO2, temperatur, fukt%)</w:t>
            </w:r>
          </w:p>
        </w:tc>
      </w:tr>
      <w:tr w:rsidR="002F44A4" w:rsidRPr="003E0E47" w14:paraId="2C225ED6" w14:textId="77777777" w:rsidTr="0094003C">
        <w:tc>
          <w:tcPr>
            <w:tcW w:w="1462" w:type="dxa"/>
            <w:vMerge/>
            <w:shd w:val="clear" w:color="auto" w:fill="FBE4D5" w:themeFill="accent2" w:themeFillTint="33"/>
          </w:tcPr>
          <w:p w14:paraId="20836AA8" w14:textId="77777777" w:rsidR="002F44A4" w:rsidRPr="003F1AAE" w:rsidRDefault="002F44A4" w:rsidP="002F44A4">
            <w:pPr>
              <w:pStyle w:val="Default"/>
              <w:rPr>
                <w:rFonts w:ascii="Verdana" w:hAnsi="Verdana"/>
                <w:sz w:val="22"/>
                <w:szCs w:val="22"/>
              </w:rPr>
            </w:pPr>
          </w:p>
        </w:tc>
        <w:tc>
          <w:tcPr>
            <w:tcW w:w="3211" w:type="dxa"/>
            <w:shd w:val="clear" w:color="auto" w:fill="FBE4D5" w:themeFill="accent2" w:themeFillTint="33"/>
          </w:tcPr>
          <w:p w14:paraId="08F520F8" w14:textId="16096295" w:rsidR="002F44A4" w:rsidRPr="003F1AAE" w:rsidRDefault="002F44A4" w:rsidP="002F44A4">
            <w:pPr>
              <w:pStyle w:val="Default"/>
              <w:rPr>
                <w:rFonts w:ascii="Verdana" w:hAnsi="Verdana"/>
                <w:sz w:val="22"/>
                <w:szCs w:val="22"/>
              </w:rPr>
            </w:pPr>
            <w:r w:rsidRPr="003F1AAE">
              <w:rPr>
                <w:rFonts w:ascii="Verdana" w:hAnsi="Verdana" w:cstheme="minorHAnsi"/>
                <w:sz w:val="22"/>
                <w:szCs w:val="22"/>
              </w:rPr>
              <w:t>Fjordtun barnehage</w:t>
            </w:r>
          </w:p>
        </w:tc>
        <w:tc>
          <w:tcPr>
            <w:tcW w:w="4364" w:type="dxa"/>
            <w:shd w:val="clear" w:color="auto" w:fill="FBE4D5" w:themeFill="accent2" w:themeFillTint="33"/>
          </w:tcPr>
          <w:p w14:paraId="1C2E027E" w14:textId="0117A1AF" w:rsidR="002F44A4" w:rsidRPr="003F1AAE" w:rsidRDefault="002F44A4" w:rsidP="002F44A4">
            <w:pPr>
              <w:pStyle w:val="Default"/>
              <w:rPr>
                <w:rFonts w:ascii="Verdana" w:hAnsi="Verdana" w:cstheme="minorHAnsi"/>
                <w:sz w:val="22"/>
                <w:szCs w:val="22"/>
              </w:rPr>
            </w:pPr>
            <w:r w:rsidRPr="003F1AAE">
              <w:rPr>
                <w:rFonts w:ascii="Verdana" w:hAnsi="Verdana"/>
                <w:sz w:val="22"/>
                <w:szCs w:val="22"/>
              </w:rPr>
              <w:t>Inneklima (CO2, temperatur, fukt%)</w:t>
            </w:r>
          </w:p>
        </w:tc>
      </w:tr>
      <w:tr w:rsidR="002F44A4" w:rsidRPr="003E0E47" w14:paraId="77A42BC4" w14:textId="77777777" w:rsidTr="0094003C">
        <w:tc>
          <w:tcPr>
            <w:tcW w:w="1462" w:type="dxa"/>
            <w:vMerge w:val="restart"/>
            <w:shd w:val="clear" w:color="auto" w:fill="FFE599" w:themeFill="accent4" w:themeFillTint="66"/>
          </w:tcPr>
          <w:p w14:paraId="07648DF5" w14:textId="50C22AD1" w:rsidR="002F44A4" w:rsidRPr="003F1AAE" w:rsidRDefault="002F44A4" w:rsidP="002F44A4">
            <w:pPr>
              <w:pStyle w:val="Default"/>
              <w:rPr>
                <w:rFonts w:ascii="Verdana" w:hAnsi="Verdana"/>
                <w:sz w:val="22"/>
                <w:szCs w:val="22"/>
              </w:rPr>
            </w:pPr>
            <w:r>
              <w:rPr>
                <w:rFonts w:ascii="Verdana" w:hAnsi="Verdana"/>
                <w:sz w:val="22"/>
                <w:szCs w:val="22"/>
              </w:rPr>
              <w:t>Lærdal</w:t>
            </w:r>
          </w:p>
        </w:tc>
        <w:tc>
          <w:tcPr>
            <w:tcW w:w="3211" w:type="dxa"/>
            <w:shd w:val="clear" w:color="auto" w:fill="FFE599" w:themeFill="accent4" w:themeFillTint="66"/>
          </w:tcPr>
          <w:p w14:paraId="37A6B0F8" w14:textId="3AF92C76" w:rsidR="002F44A4" w:rsidRPr="003F1AAE" w:rsidRDefault="002F44A4" w:rsidP="002F44A4">
            <w:pPr>
              <w:pStyle w:val="Default"/>
              <w:rPr>
                <w:rFonts w:ascii="Verdana" w:hAnsi="Verdana" w:cstheme="minorHAnsi"/>
                <w:sz w:val="22"/>
                <w:szCs w:val="22"/>
              </w:rPr>
            </w:pPr>
            <w:r w:rsidRPr="003F1AAE">
              <w:rPr>
                <w:rFonts w:ascii="Verdana" w:hAnsi="Verdana" w:cstheme="minorHAnsi"/>
                <w:sz w:val="22"/>
                <w:szCs w:val="22"/>
              </w:rPr>
              <w:t>Lærdalsøyri barnehage</w:t>
            </w:r>
          </w:p>
        </w:tc>
        <w:tc>
          <w:tcPr>
            <w:tcW w:w="4364" w:type="dxa"/>
            <w:shd w:val="clear" w:color="auto" w:fill="FFE599" w:themeFill="accent4" w:themeFillTint="66"/>
          </w:tcPr>
          <w:p w14:paraId="10DFE014" w14:textId="042B76A0" w:rsidR="002F44A4" w:rsidRPr="003F1AAE" w:rsidRDefault="002F44A4" w:rsidP="002F44A4">
            <w:pPr>
              <w:pStyle w:val="Default"/>
              <w:rPr>
                <w:rFonts w:ascii="Verdana" w:hAnsi="Verdana" w:cstheme="minorHAnsi"/>
                <w:sz w:val="22"/>
                <w:szCs w:val="22"/>
              </w:rPr>
            </w:pPr>
            <w:r w:rsidRPr="003F1AAE">
              <w:rPr>
                <w:rFonts w:ascii="Verdana" w:hAnsi="Verdana"/>
                <w:sz w:val="22"/>
                <w:szCs w:val="22"/>
              </w:rPr>
              <w:t>Inneklima (CO2, temperatur, fukt%)</w:t>
            </w:r>
          </w:p>
        </w:tc>
      </w:tr>
      <w:tr w:rsidR="002F44A4" w:rsidRPr="003E0E47" w14:paraId="7144A2A4" w14:textId="77777777" w:rsidTr="0094003C">
        <w:tc>
          <w:tcPr>
            <w:tcW w:w="1462" w:type="dxa"/>
            <w:vMerge/>
            <w:shd w:val="clear" w:color="auto" w:fill="FFE599" w:themeFill="accent4" w:themeFillTint="66"/>
          </w:tcPr>
          <w:p w14:paraId="2A43A656" w14:textId="77777777" w:rsidR="002F44A4" w:rsidRPr="003F1AAE" w:rsidRDefault="002F44A4" w:rsidP="002F44A4">
            <w:pPr>
              <w:pStyle w:val="Default"/>
              <w:rPr>
                <w:rFonts w:ascii="Verdana" w:hAnsi="Verdana"/>
                <w:sz w:val="22"/>
                <w:szCs w:val="22"/>
              </w:rPr>
            </w:pPr>
          </w:p>
        </w:tc>
        <w:tc>
          <w:tcPr>
            <w:tcW w:w="3211" w:type="dxa"/>
            <w:shd w:val="clear" w:color="auto" w:fill="FFE599" w:themeFill="accent4" w:themeFillTint="66"/>
          </w:tcPr>
          <w:p w14:paraId="1E52961C" w14:textId="6EDD98CA" w:rsidR="002F44A4" w:rsidRPr="003F1AAE" w:rsidRDefault="002F44A4" w:rsidP="002F44A4">
            <w:pPr>
              <w:pStyle w:val="Default"/>
              <w:rPr>
                <w:rFonts w:ascii="Verdana" w:hAnsi="Verdana"/>
                <w:sz w:val="22"/>
                <w:szCs w:val="22"/>
              </w:rPr>
            </w:pPr>
            <w:r w:rsidRPr="003F1AAE">
              <w:rPr>
                <w:rFonts w:ascii="Verdana" w:hAnsi="Verdana" w:cstheme="minorHAnsi"/>
                <w:sz w:val="22"/>
                <w:szCs w:val="22"/>
              </w:rPr>
              <w:t>Borgund barnehage</w:t>
            </w:r>
          </w:p>
        </w:tc>
        <w:tc>
          <w:tcPr>
            <w:tcW w:w="4364" w:type="dxa"/>
            <w:shd w:val="clear" w:color="auto" w:fill="FFE599" w:themeFill="accent4" w:themeFillTint="66"/>
          </w:tcPr>
          <w:p w14:paraId="4BA76E70" w14:textId="463B605D" w:rsidR="002F44A4" w:rsidRPr="003F1AAE" w:rsidRDefault="002F44A4" w:rsidP="002F44A4">
            <w:pPr>
              <w:pStyle w:val="Default"/>
              <w:rPr>
                <w:rFonts w:ascii="Verdana" w:hAnsi="Verdana" w:cstheme="minorHAnsi"/>
                <w:sz w:val="22"/>
                <w:szCs w:val="22"/>
              </w:rPr>
            </w:pPr>
            <w:r w:rsidRPr="003F1AAE">
              <w:rPr>
                <w:rFonts w:ascii="Verdana" w:hAnsi="Verdana" w:cstheme="minorHAnsi"/>
                <w:sz w:val="22"/>
                <w:szCs w:val="22"/>
              </w:rPr>
              <w:t xml:space="preserve">2 </w:t>
            </w:r>
            <w:proofErr w:type="spellStart"/>
            <w:r w:rsidRPr="003F1AAE">
              <w:rPr>
                <w:rFonts w:ascii="Verdana" w:hAnsi="Verdana" w:cstheme="minorHAnsi"/>
                <w:sz w:val="22"/>
                <w:szCs w:val="22"/>
              </w:rPr>
              <w:t>ganger</w:t>
            </w:r>
            <w:proofErr w:type="spellEnd"/>
            <w:r w:rsidRPr="003F1AAE">
              <w:rPr>
                <w:rFonts w:ascii="Verdana" w:hAnsi="Verdana" w:cstheme="minorHAnsi"/>
                <w:sz w:val="22"/>
                <w:szCs w:val="22"/>
              </w:rPr>
              <w:t>(mars og desember) Inneklima (CO2, temperatur, fukt%)</w:t>
            </w:r>
          </w:p>
        </w:tc>
      </w:tr>
      <w:tr w:rsidR="002F44A4" w:rsidRPr="003E0E47" w14:paraId="56DED209" w14:textId="77777777" w:rsidTr="0094003C">
        <w:tc>
          <w:tcPr>
            <w:tcW w:w="1462" w:type="dxa"/>
            <w:shd w:val="clear" w:color="auto" w:fill="FFF2CC" w:themeFill="accent4" w:themeFillTint="33"/>
          </w:tcPr>
          <w:p w14:paraId="124B577B" w14:textId="3C8B5C61" w:rsidR="002F44A4" w:rsidRPr="003F1AAE" w:rsidRDefault="002F44A4" w:rsidP="002F44A4">
            <w:pPr>
              <w:pStyle w:val="Default"/>
              <w:rPr>
                <w:rFonts w:ascii="Verdana" w:hAnsi="Verdana"/>
                <w:sz w:val="22"/>
                <w:szCs w:val="22"/>
              </w:rPr>
            </w:pPr>
            <w:r>
              <w:rPr>
                <w:rFonts w:ascii="Verdana" w:hAnsi="Verdana"/>
                <w:sz w:val="22"/>
                <w:szCs w:val="22"/>
              </w:rPr>
              <w:t>Årdal</w:t>
            </w:r>
          </w:p>
        </w:tc>
        <w:tc>
          <w:tcPr>
            <w:tcW w:w="3211" w:type="dxa"/>
            <w:shd w:val="clear" w:color="auto" w:fill="FFF2CC" w:themeFill="accent4" w:themeFillTint="33"/>
          </w:tcPr>
          <w:p w14:paraId="11E918FF" w14:textId="708FB258" w:rsidR="002F44A4" w:rsidRPr="003F1AAE" w:rsidRDefault="002F44A4" w:rsidP="002F44A4">
            <w:pPr>
              <w:pStyle w:val="Default"/>
              <w:rPr>
                <w:rFonts w:ascii="Verdana" w:hAnsi="Verdana"/>
                <w:sz w:val="22"/>
                <w:szCs w:val="22"/>
              </w:rPr>
            </w:pPr>
            <w:r w:rsidRPr="003F1AAE">
              <w:rPr>
                <w:rFonts w:ascii="Verdana" w:hAnsi="Verdana" w:cstheme="minorHAnsi"/>
                <w:sz w:val="22"/>
                <w:szCs w:val="22"/>
              </w:rPr>
              <w:t>Haugane barnehage</w:t>
            </w:r>
          </w:p>
        </w:tc>
        <w:tc>
          <w:tcPr>
            <w:tcW w:w="4364" w:type="dxa"/>
            <w:shd w:val="clear" w:color="auto" w:fill="FFF2CC" w:themeFill="accent4" w:themeFillTint="33"/>
          </w:tcPr>
          <w:p w14:paraId="28FEED35" w14:textId="146C1833" w:rsidR="002F44A4" w:rsidRPr="003F1AAE" w:rsidRDefault="002F44A4" w:rsidP="002F44A4">
            <w:pPr>
              <w:pStyle w:val="Default"/>
              <w:rPr>
                <w:rFonts w:ascii="Verdana" w:hAnsi="Verdana" w:cstheme="minorHAnsi"/>
                <w:sz w:val="22"/>
                <w:szCs w:val="22"/>
              </w:rPr>
            </w:pPr>
            <w:r w:rsidRPr="003F1AAE">
              <w:rPr>
                <w:rFonts w:ascii="Verdana" w:hAnsi="Verdana"/>
                <w:sz w:val="22"/>
                <w:szCs w:val="22"/>
              </w:rPr>
              <w:t>Inneklima (CO2, temperatur, fukt%)</w:t>
            </w:r>
          </w:p>
        </w:tc>
      </w:tr>
      <w:tr w:rsidR="002F44A4" w:rsidRPr="003E0E47" w14:paraId="46391C00" w14:textId="77777777" w:rsidTr="0094003C">
        <w:tc>
          <w:tcPr>
            <w:tcW w:w="1462" w:type="dxa"/>
            <w:vMerge w:val="restart"/>
            <w:shd w:val="clear" w:color="auto" w:fill="EDEDED" w:themeFill="accent3" w:themeFillTint="33"/>
          </w:tcPr>
          <w:p w14:paraId="4E6BF2DC" w14:textId="6E4193D0" w:rsidR="002F44A4" w:rsidRPr="003F1AAE" w:rsidRDefault="002F44A4" w:rsidP="002F44A4">
            <w:pPr>
              <w:pStyle w:val="Default"/>
              <w:rPr>
                <w:rFonts w:ascii="Verdana" w:hAnsi="Verdana"/>
                <w:sz w:val="22"/>
                <w:szCs w:val="22"/>
              </w:rPr>
            </w:pPr>
            <w:r>
              <w:rPr>
                <w:rFonts w:ascii="Verdana" w:hAnsi="Verdana"/>
                <w:sz w:val="22"/>
                <w:szCs w:val="22"/>
              </w:rPr>
              <w:t>Luster</w:t>
            </w:r>
          </w:p>
        </w:tc>
        <w:tc>
          <w:tcPr>
            <w:tcW w:w="3211" w:type="dxa"/>
            <w:shd w:val="clear" w:color="auto" w:fill="EDEDED" w:themeFill="accent3" w:themeFillTint="33"/>
          </w:tcPr>
          <w:p w14:paraId="390FBACB" w14:textId="7C4933E8" w:rsidR="002F44A4" w:rsidRPr="003F1AAE" w:rsidRDefault="002F44A4" w:rsidP="002F44A4">
            <w:pPr>
              <w:pStyle w:val="Default"/>
              <w:rPr>
                <w:rFonts w:ascii="Verdana" w:hAnsi="Verdana"/>
                <w:sz w:val="22"/>
                <w:szCs w:val="22"/>
              </w:rPr>
            </w:pPr>
            <w:r w:rsidRPr="003F1AAE">
              <w:rPr>
                <w:rFonts w:ascii="Verdana" w:hAnsi="Verdana" w:cstheme="minorHAnsi"/>
                <w:sz w:val="22"/>
                <w:szCs w:val="22"/>
              </w:rPr>
              <w:t>Skjolden skule</w:t>
            </w:r>
          </w:p>
        </w:tc>
        <w:tc>
          <w:tcPr>
            <w:tcW w:w="4364" w:type="dxa"/>
            <w:shd w:val="clear" w:color="auto" w:fill="EDEDED" w:themeFill="accent3" w:themeFillTint="33"/>
          </w:tcPr>
          <w:p w14:paraId="053E686F" w14:textId="1F593994" w:rsidR="002F44A4" w:rsidRPr="003F1AAE" w:rsidRDefault="002F44A4" w:rsidP="002F44A4">
            <w:pPr>
              <w:pStyle w:val="Default"/>
              <w:rPr>
                <w:rFonts w:ascii="Verdana" w:hAnsi="Verdana" w:cstheme="minorHAnsi"/>
                <w:sz w:val="22"/>
                <w:szCs w:val="22"/>
              </w:rPr>
            </w:pPr>
            <w:r w:rsidRPr="003F1AAE">
              <w:rPr>
                <w:rFonts w:ascii="Verdana" w:hAnsi="Verdana"/>
                <w:sz w:val="22"/>
                <w:szCs w:val="22"/>
              </w:rPr>
              <w:t>Inneklima (CO2, temperatur, fukt%)</w:t>
            </w:r>
          </w:p>
        </w:tc>
      </w:tr>
      <w:tr w:rsidR="002F44A4" w:rsidRPr="003E0E47" w14:paraId="27F5A2D3" w14:textId="77777777" w:rsidTr="0094003C">
        <w:tc>
          <w:tcPr>
            <w:tcW w:w="1462" w:type="dxa"/>
            <w:vMerge/>
            <w:shd w:val="clear" w:color="auto" w:fill="EDEDED" w:themeFill="accent3" w:themeFillTint="33"/>
          </w:tcPr>
          <w:p w14:paraId="605D0E93" w14:textId="77777777" w:rsidR="002F44A4" w:rsidRPr="003F1AAE" w:rsidRDefault="002F44A4" w:rsidP="002F44A4">
            <w:pPr>
              <w:pStyle w:val="Default"/>
              <w:rPr>
                <w:rFonts w:ascii="Verdana" w:hAnsi="Verdana"/>
                <w:sz w:val="22"/>
                <w:szCs w:val="22"/>
              </w:rPr>
            </w:pPr>
          </w:p>
        </w:tc>
        <w:tc>
          <w:tcPr>
            <w:tcW w:w="3211" w:type="dxa"/>
            <w:shd w:val="clear" w:color="auto" w:fill="EDEDED" w:themeFill="accent3" w:themeFillTint="33"/>
          </w:tcPr>
          <w:p w14:paraId="720364CA" w14:textId="0852C758" w:rsidR="002F44A4" w:rsidRPr="003F1AAE" w:rsidRDefault="002F44A4" w:rsidP="002F44A4">
            <w:pPr>
              <w:pStyle w:val="Default"/>
              <w:rPr>
                <w:rFonts w:ascii="Verdana" w:hAnsi="Verdana"/>
                <w:sz w:val="22"/>
                <w:szCs w:val="22"/>
              </w:rPr>
            </w:pPr>
            <w:r w:rsidRPr="003F1AAE">
              <w:rPr>
                <w:rFonts w:ascii="Verdana" w:hAnsi="Verdana" w:cstheme="minorHAnsi"/>
                <w:sz w:val="22"/>
                <w:szCs w:val="22"/>
              </w:rPr>
              <w:t>Jostedal barnehage</w:t>
            </w:r>
          </w:p>
        </w:tc>
        <w:tc>
          <w:tcPr>
            <w:tcW w:w="4364" w:type="dxa"/>
            <w:shd w:val="clear" w:color="auto" w:fill="EDEDED" w:themeFill="accent3" w:themeFillTint="33"/>
          </w:tcPr>
          <w:p w14:paraId="3512A94C" w14:textId="6AB6285F" w:rsidR="002F44A4" w:rsidRPr="003F1AAE" w:rsidRDefault="002F44A4" w:rsidP="002F44A4">
            <w:pPr>
              <w:pStyle w:val="Default"/>
              <w:rPr>
                <w:rFonts w:ascii="Verdana" w:hAnsi="Verdana" w:cstheme="minorHAnsi"/>
                <w:sz w:val="22"/>
                <w:szCs w:val="22"/>
              </w:rPr>
            </w:pPr>
            <w:r w:rsidRPr="003F1AAE">
              <w:rPr>
                <w:rFonts w:ascii="Verdana" w:hAnsi="Verdana"/>
                <w:sz w:val="22"/>
                <w:szCs w:val="22"/>
              </w:rPr>
              <w:t>Inneklima (CO2, temperatur, fukt%)</w:t>
            </w:r>
          </w:p>
        </w:tc>
      </w:tr>
      <w:tr w:rsidR="002F44A4" w:rsidRPr="003E0E47" w14:paraId="171334B0" w14:textId="77777777" w:rsidTr="0094003C">
        <w:tc>
          <w:tcPr>
            <w:tcW w:w="1462" w:type="dxa"/>
            <w:vMerge/>
            <w:shd w:val="clear" w:color="auto" w:fill="EDEDED" w:themeFill="accent3" w:themeFillTint="33"/>
          </w:tcPr>
          <w:p w14:paraId="12D4B0FC" w14:textId="77777777" w:rsidR="002F44A4" w:rsidRPr="003F1AAE" w:rsidRDefault="002F44A4" w:rsidP="002F44A4">
            <w:pPr>
              <w:pStyle w:val="Default"/>
              <w:rPr>
                <w:rFonts w:ascii="Verdana" w:hAnsi="Verdana"/>
                <w:sz w:val="22"/>
                <w:szCs w:val="22"/>
              </w:rPr>
            </w:pPr>
          </w:p>
        </w:tc>
        <w:tc>
          <w:tcPr>
            <w:tcW w:w="3211" w:type="dxa"/>
            <w:shd w:val="clear" w:color="auto" w:fill="EDEDED" w:themeFill="accent3" w:themeFillTint="33"/>
          </w:tcPr>
          <w:p w14:paraId="49282630" w14:textId="6FB637A1" w:rsidR="002F44A4" w:rsidRPr="003F1AAE" w:rsidRDefault="002F44A4" w:rsidP="002F44A4">
            <w:pPr>
              <w:pStyle w:val="Default"/>
              <w:rPr>
                <w:rFonts w:ascii="Verdana" w:hAnsi="Verdana"/>
                <w:sz w:val="22"/>
                <w:szCs w:val="22"/>
              </w:rPr>
            </w:pPr>
            <w:r w:rsidRPr="003F1AAE">
              <w:rPr>
                <w:rFonts w:ascii="Verdana" w:hAnsi="Verdana" w:cstheme="minorHAnsi"/>
                <w:sz w:val="22"/>
                <w:szCs w:val="22"/>
              </w:rPr>
              <w:t>Indre Hafslo barnehage</w:t>
            </w:r>
          </w:p>
        </w:tc>
        <w:tc>
          <w:tcPr>
            <w:tcW w:w="4364" w:type="dxa"/>
            <w:shd w:val="clear" w:color="auto" w:fill="EDEDED" w:themeFill="accent3" w:themeFillTint="33"/>
          </w:tcPr>
          <w:p w14:paraId="12B078B3" w14:textId="5FEE044F" w:rsidR="002F44A4" w:rsidRPr="003F1AAE" w:rsidRDefault="002F44A4" w:rsidP="002F44A4">
            <w:pPr>
              <w:pStyle w:val="Default"/>
              <w:rPr>
                <w:rFonts w:ascii="Verdana" w:hAnsi="Verdana" w:cstheme="minorHAnsi"/>
                <w:sz w:val="22"/>
                <w:szCs w:val="22"/>
              </w:rPr>
            </w:pPr>
            <w:r w:rsidRPr="003F1AAE">
              <w:rPr>
                <w:rFonts w:ascii="Verdana" w:hAnsi="Verdana"/>
                <w:sz w:val="22"/>
                <w:szCs w:val="22"/>
              </w:rPr>
              <w:t>Inneklima (CO2, temperatur, fukt%)</w:t>
            </w:r>
          </w:p>
        </w:tc>
      </w:tr>
      <w:tr w:rsidR="002F44A4" w:rsidRPr="003E0E47" w14:paraId="5CCCA123" w14:textId="77777777" w:rsidTr="0094003C">
        <w:tc>
          <w:tcPr>
            <w:tcW w:w="1462" w:type="dxa"/>
            <w:vMerge/>
            <w:shd w:val="clear" w:color="auto" w:fill="EDEDED" w:themeFill="accent3" w:themeFillTint="33"/>
          </w:tcPr>
          <w:p w14:paraId="3F906783" w14:textId="10FCE7A1" w:rsidR="002F44A4" w:rsidRPr="003F1AAE" w:rsidRDefault="002F44A4" w:rsidP="002F44A4">
            <w:pPr>
              <w:pStyle w:val="Default"/>
              <w:rPr>
                <w:rFonts w:ascii="Verdana" w:hAnsi="Verdana"/>
                <w:sz w:val="22"/>
                <w:szCs w:val="22"/>
              </w:rPr>
            </w:pPr>
          </w:p>
        </w:tc>
        <w:tc>
          <w:tcPr>
            <w:tcW w:w="3211" w:type="dxa"/>
            <w:shd w:val="clear" w:color="auto" w:fill="EDEDED" w:themeFill="accent3" w:themeFillTint="33"/>
          </w:tcPr>
          <w:p w14:paraId="58E02B7B" w14:textId="59803F04" w:rsidR="002F44A4" w:rsidRPr="003F1AAE" w:rsidRDefault="002F44A4" w:rsidP="002F44A4">
            <w:pPr>
              <w:pStyle w:val="Default"/>
              <w:rPr>
                <w:rFonts w:ascii="Verdana" w:hAnsi="Verdana"/>
                <w:sz w:val="22"/>
                <w:szCs w:val="22"/>
              </w:rPr>
            </w:pPr>
            <w:r>
              <w:rPr>
                <w:rFonts w:ascii="Verdana" w:hAnsi="Verdana" w:cstheme="minorHAnsi"/>
                <w:sz w:val="22"/>
                <w:szCs w:val="22"/>
              </w:rPr>
              <w:t>Gamlestova barnehage</w:t>
            </w:r>
          </w:p>
        </w:tc>
        <w:tc>
          <w:tcPr>
            <w:tcW w:w="4364" w:type="dxa"/>
            <w:shd w:val="clear" w:color="auto" w:fill="EDEDED" w:themeFill="accent3" w:themeFillTint="33"/>
          </w:tcPr>
          <w:p w14:paraId="436A36FF" w14:textId="27FE5984" w:rsidR="002F44A4" w:rsidRPr="003F1AAE" w:rsidRDefault="002F44A4" w:rsidP="002F44A4">
            <w:pPr>
              <w:pStyle w:val="Default"/>
              <w:rPr>
                <w:rFonts w:ascii="Verdana" w:hAnsi="Verdana" w:cstheme="minorHAnsi"/>
                <w:sz w:val="22"/>
                <w:szCs w:val="22"/>
              </w:rPr>
            </w:pPr>
            <w:r>
              <w:rPr>
                <w:rFonts w:ascii="Verdana" w:hAnsi="Verdana"/>
                <w:sz w:val="22"/>
                <w:szCs w:val="22"/>
              </w:rPr>
              <w:t>Prøvetaking muggsopp</w:t>
            </w:r>
          </w:p>
        </w:tc>
      </w:tr>
      <w:tr w:rsidR="002F44A4" w:rsidRPr="003F1AAE" w14:paraId="7DAA69F7" w14:textId="77777777" w:rsidTr="0094003C">
        <w:tc>
          <w:tcPr>
            <w:tcW w:w="1462" w:type="dxa"/>
            <w:vMerge w:val="restart"/>
            <w:shd w:val="clear" w:color="auto" w:fill="E2EFD9" w:themeFill="accent6" w:themeFillTint="33"/>
          </w:tcPr>
          <w:p w14:paraId="231EF86E" w14:textId="77777777" w:rsidR="002F44A4" w:rsidRPr="003F1AAE" w:rsidRDefault="002F44A4" w:rsidP="002F44A4">
            <w:pPr>
              <w:pStyle w:val="Default"/>
              <w:rPr>
                <w:rFonts w:ascii="Verdana" w:hAnsi="Verdana"/>
                <w:sz w:val="22"/>
                <w:szCs w:val="22"/>
              </w:rPr>
            </w:pPr>
            <w:r>
              <w:rPr>
                <w:rFonts w:ascii="Verdana" w:hAnsi="Verdana"/>
                <w:sz w:val="22"/>
                <w:szCs w:val="22"/>
              </w:rPr>
              <w:t>Vik</w:t>
            </w:r>
          </w:p>
        </w:tc>
        <w:tc>
          <w:tcPr>
            <w:tcW w:w="3211" w:type="dxa"/>
            <w:shd w:val="clear" w:color="auto" w:fill="E2EFD9" w:themeFill="accent6" w:themeFillTint="33"/>
          </w:tcPr>
          <w:p w14:paraId="762D4F9A" w14:textId="77777777" w:rsidR="002F44A4" w:rsidRPr="003F1AAE" w:rsidRDefault="002F44A4" w:rsidP="002F44A4">
            <w:pPr>
              <w:pStyle w:val="Default"/>
              <w:rPr>
                <w:rFonts w:ascii="Verdana" w:hAnsi="Verdana"/>
                <w:sz w:val="22"/>
                <w:szCs w:val="22"/>
              </w:rPr>
            </w:pPr>
            <w:proofErr w:type="spellStart"/>
            <w:r w:rsidRPr="003F1AAE">
              <w:rPr>
                <w:rFonts w:ascii="Verdana" w:hAnsi="Verdana" w:cstheme="minorHAnsi"/>
                <w:sz w:val="22"/>
                <w:szCs w:val="22"/>
              </w:rPr>
              <w:t>Flatbygdi</w:t>
            </w:r>
            <w:proofErr w:type="spellEnd"/>
            <w:r w:rsidRPr="003F1AAE">
              <w:rPr>
                <w:rFonts w:ascii="Verdana" w:hAnsi="Verdana" w:cstheme="minorHAnsi"/>
                <w:sz w:val="22"/>
                <w:szCs w:val="22"/>
              </w:rPr>
              <w:t xml:space="preserve"> skule</w:t>
            </w:r>
          </w:p>
        </w:tc>
        <w:tc>
          <w:tcPr>
            <w:tcW w:w="4364" w:type="dxa"/>
            <w:shd w:val="clear" w:color="auto" w:fill="E2EFD9" w:themeFill="accent6" w:themeFillTint="33"/>
          </w:tcPr>
          <w:p w14:paraId="4353B743" w14:textId="77777777" w:rsidR="002F44A4" w:rsidRPr="003F1AAE" w:rsidRDefault="002F44A4" w:rsidP="002F44A4">
            <w:pPr>
              <w:pStyle w:val="Default"/>
              <w:rPr>
                <w:rFonts w:ascii="Verdana" w:hAnsi="Verdana" w:cstheme="minorHAnsi"/>
                <w:sz w:val="22"/>
                <w:szCs w:val="22"/>
              </w:rPr>
            </w:pPr>
            <w:r w:rsidRPr="003F1AAE">
              <w:rPr>
                <w:rFonts w:ascii="Verdana" w:hAnsi="Verdana"/>
                <w:sz w:val="22"/>
                <w:szCs w:val="22"/>
              </w:rPr>
              <w:t>Etterklangtidsmåling</w:t>
            </w:r>
          </w:p>
        </w:tc>
      </w:tr>
      <w:tr w:rsidR="002F44A4" w:rsidRPr="003F1AAE" w14:paraId="287D7E2C" w14:textId="77777777" w:rsidTr="0094003C">
        <w:tc>
          <w:tcPr>
            <w:tcW w:w="1462" w:type="dxa"/>
            <w:vMerge/>
            <w:shd w:val="clear" w:color="auto" w:fill="E2EFD9" w:themeFill="accent6" w:themeFillTint="33"/>
          </w:tcPr>
          <w:p w14:paraId="0DB026C3" w14:textId="77777777" w:rsidR="002F44A4" w:rsidRPr="003F1AAE" w:rsidRDefault="002F44A4" w:rsidP="002F44A4">
            <w:pPr>
              <w:pStyle w:val="Default"/>
              <w:rPr>
                <w:rFonts w:ascii="Verdana" w:hAnsi="Verdana"/>
                <w:sz w:val="22"/>
                <w:szCs w:val="22"/>
              </w:rPr>
            </w:pPr>
          </w:p>
        </w:tc>
        <w:tc>
          <w:tcPr>
            <w:tcW w:w="3211" w:type="dxa"/>
            <w:shd w:val="clear" w:color="auto" w:fill="E2EFD9" w:themeFill="accent6" w:themeFillTint="33"/>
          </w:tcPr>
          <w:p w14:paraId="39CBCE66" w14:textId="77777777" w:rsidR="002F44A4" w:rsidRPr="003F1AAE" w:rsidRDefault="002F44A4" w:rsidP="002F44A4">
            <w:pPr>
              <w:pStyle w:val="Default"/>
              <w:rPr>
                <w:rFonts w:ascii="Verdana" w:hAnsi="Verdana"/>
                <w:sz w:val="22"/>
                <w:szCs w:val="22"/>
              </w:rPr>
            </w:pPr>
            <w:r w:rsidRPr="003F1AAE">
              <w:rPr>
                <w:rFonts w:ascii="Verdana" w:hAnsi="Verdana" w:cstheme="minorHAnsi"/>
                <w:sz w:val="22"/>
                <w:szCs w:val="22"/>
              </w:rPr>
              <w:t>Feios skule</w:t>
            </w:r>
          </w:p>
        </w:tc>
        <w:tc>
          <w:tcPr>
            <w:tcW w:w="4364" w:type="dxa"/>
            <w:shd w:val="clear" w:color="auto" w:fill="E2EFD9" w:themeFill="accent6" w:themeFillTint="33"/>
          </w:tcPr>
          <w:p w14:paraId="5AB9E470" w14:textId="77777777" w:rsidR="002F44A4" w:rsidRPr="003F1AAE" w:rsidRDefault="002F44A4" w:rsidP="002F44A4">
            <w:pPr>
              <w:pStyle w:val="Default"/>
              <w:rPr>
                <w:rFonts w:ascii="Verdana" w:hAnsi="Verdana" w:cstheme="minorHAnsi"/>
                <w:sz w:val="22"/>
                <w:szCs w:val="22"/>
              </w:rPr>
            </w:pPr>
            <w:r w:rsidRPr="003F1AAE">
              <w:rPr>
                <w:rFonts w:ascii="Verdana" w:hAnsi="Verdana"/>
                <w:sz w:val="22"/>
                <w:szCs w:val="22"/>
              </w:rPr>
              <w:t>Inneklima (CO2, temperatur, fukt%)</w:t>
            </w:r>
          </w:p>
        </w:tc>
      </w:tr>
    </w:tbl>
    <w:p w14:paraId="07917A17" w14:textId="77777777" w:rsidR="001A0056" w:rsidRDefault="001A0056" w:rsidP="001A0056">
      <w:pPr>
        <w:ind w:left="360"/>
        <w:rPr>
          <w:rFonts w:ascii="Verdana" w:hAnsi="Verdana" w:cstheme="minorHAnsi"/>
          <w:sz w:val="22"/>
          <w:szCs w:val="22"/>
        </w:rPr>
      </w:pPr>
    </w:p>
    <w:p w14:paraId="07917A18" w14:textId="457F595D" w:rsidR="00254758" w:rsidRPr="00E011D0" w:rsidRDefault="001A0056" w:rsidP="00CF1A2D">
      <w:pPr>
        <w:pStyle w:val="Overskrift2"/>
        <w:rPr>
          <w:rFonts w:ascii="Verdana" w:hAnsi="Verdana"/>
          <w:lang w:val="nb-NO"/>
        </w:rPr>
      </w:pPr>
      <w:r w:rsidRPr="00E011D0">
        <w:rPr>
          <w:rFonts w:ascii="Verdana" w:hAnsi="Verdana"/>
          <w:lang w:val="nb-NO"/>
        </w:rPr>
        <w:t>T</w:t>
      </w:r>
      <w:r w:rsidR="00254758" w:rsidRPr="00E011D0">
        <w:rPr>
          <w:rFonts w:ascii="Verdana" w:hAnsi="Verdana"/>
          <w:lang w:val="nb-NO"/>
        </w:rPr>
        <w:t>ilsyn 202</w:t>
      </w:r>
      <w:r w:rsidR="0072234C" w:rsidRPr="00E011D0">
        <w:rPr>
          <w:rFonts w:ascii="Verdana" w:hAnsi="Verdana"/>
          <w:lang w:val="nb-NO"/>
        </w:rPr>
        <w:t>1</w:t>
      </w:r>
    </w:p>
    <w:p w14:paraId="07917A19" w14:textId="65BFF9AF" w:rsidR="001F433D" w:rsidRDefault="004D1B91" w:rsidP="00C06E92">
      <w:pPr>
        <w:rPr>
          <w:rFonts w:ascii="Verdana" w:hAnsi="Verdana" w:cstheme="minorHAnsi"/>
          <w:sz w:val="22"/>
          <w:szCs w:val="22"/>
        </w:rPr>
      </w:pPr>
      <w:proofErr w:type="spellStart"/>
      <w:r w:rsidRPr="000A55F0">
        <w:rPr>
          <w:rFonts w:ascii="Verdana" w:hAnsi="Verdana" w:cstheme="minorHAnsi"/>
          <w:sz w:val="22"/>
          <w:szCs w:val="22"/>
          <w:lang w:val="nb-NO"/>
        </w:rPr>
        <w:t>Ein</w:t>
      </w:r>
      <w:proofErr w:type="spellEnd"/>
      <w:r w:rsidRPr="000A55F0">
        <w:rPr>
          <w:rFonts w:ascii="Verdana" w:hAnsi="Verdana" w:cstheme="minorHAnsi"/>
          <w:sz w:val="22"/>
          <w:szCs w:val="22"/>
          <w:lang w:val="nb-NO"/>
        </w:rPr>
        <w:t xml:space="preserve"> stor del av MHV sitt arbeid er å utføre </w:t>
      </w:r>
      <w:proofErr w:type="spellStart"/>
      <w:r w:rsidRPr="000A55F0">
        <w:rPr>
          <w:rFonts w:ascii="Verdana" w:hAnsi="Verdana" w:cstheme="minorHAnsi"/>
          <w:sz w:val="22"/>
          <w:szCs w:val="22"/>
          <w:lang w:val="nb-NO"/>
        </w:rPr>
        <w:t>lovpålagde</w:t>
      </w:r>
      <w:proofErr w:type="spellEnd"/>
      <w:r w:rsidRPr="000A55F0">
        <w:rPr>
          <w:rFonts w:ascii="Verdana" w:hAnsi="Verdana" w:cstheme="minorHAnsi"/>
          <w:sz w:val="22"/>
          <w:szCs w:val="22"/>
          <w:lang w:val="nb-NO"/>
        </w:rPr>
        <w:t xml:space="preserve"> </w:t>
      </w:r>
      <w:r w:rsidR="000A55F0">
        <w:rPr>
          <w:rFonts w:ascii="Verdana" w:hAnsi="Verdana" w:cstheme="minorHAnsi"/>
          <w:sz w:val="22"/>
          <w:szCs w:val="22"/>
          <w:lang w:val="nb-NO"/>
        </w:rPr>
        <w:t xml:space="preserve">og risikobaserte tilsyn. </w:t>
      </w:r>
      <w:r w:rsidR="000A55F0" w:rsidRPr="00037090">
        <w:rPr>
          <w:rFonts w:ascii="Verdana" w:hAnsi="Verdana" w:cstheme="minorHAnsi"/>
          <w:sz w:val="22"/>
          <w:szCs w:val="22"/>
          <w:lang w:val="nb-NO"/>
        </w:rPr>
        <w:t xml:space="preserve">Fagrådet har utarbeidd </w:t>
      </w:r>
      <w:proofErr w:type="spellStart"/>
      <w:r w:rsidR="000A55F0" w:rsidRPr="00037090">
        <w:rPr>
          <w:rFonts w:ascii="Verdana" w:hAnsi="Verdana" w:cstheme="minorHAnsi"/>
          <w:sz w:val="22"/>
          <w:szCs w:val="22"/>
          <w:lang w:val="nb-NO"/>
        </w:rPr>
        <w:t>ein</w:t>
      </w:r>
      <w:proofErr w:type="spellEnd"/>
      <w:r w:rsidR="000A55F0" w:rsidRPr="00037090">
        <w:rPr>
          <w:rFonts w:ascii="Verdana" w:hAnsi="Verdana" w:cstheme="minorHAnsi"/>
          <w:sz w:val="22"/>
          <w:szCs w:val="22"/>
          <w:lang w:val="nb-NO"/>
        </w:rPr>
        <w:t xml:space="preserve"> tilsynsfrekvens so</w:t>
      </w:r>
      <w:r w:rsidR="00821AAF" w:rsidRPr="00037090">
        <w:rPr>
          <w:rFonts w:ascii="Verdana" w:hAnsi="Verdana" w:cstheme="minorHAnsi"/>
          <w:sz w:val="22"/>
          <w:szCs w:val="22"/>
          <w:lang w:val="nb-NO"/>
        </w:rPr>
        <w:t xml:space="preserve">m skal </w:t>
      </w:r>
      <w:proofErr w:type="spellStart"/>
      <w:r w:rsidR="00821AAF" w:rsidRPr="00037090">
        <w:rPr>
          <w:rFonts w:ascii="Verdana" w:hAnsi="Verdana" w:cstheme="minorHAnsi"/>
          <w:sz w:val="22"/>
          <w:szCs w:val="22"/>
          <w:lang w:val="nb-NO"/>
        </w:rPr>
        <w:t>følgast</w:t>
      </w:r>
      <w:proofErr w:type="spellEnd"/>
      <w:r w:rsidR="00821AAF" w:rsidRPr="00037090">
        <w:rPr>
          <w:rFonts w:ascii="Verdana" w:hAnsi="Verdana" w:cstheme="minorHAnsi"/>
          <w:sz w:val="22"/>
          <w:szCs w:val="22"/>
          <w:lang w:val="nb-NO"/>
        </w:rPr>
        <w:t xml:space="preserve">. I 2021 er det utført totalt 35 tilsyn i ulike </w:t>
      </w:r>
      <w:proofErr w:type="spellStart"/>
      <w:r w:rsidR="00821AAF" w:rsidRPr="00037090">
        <w:rPr>
          <w:rFonts w:ascii="Verdana" w:hAnsi="Verdana" w:cstheme="minorHAnsi"/>
          <w:sz w:val="22"/>
          <w:szCs w:val="22"/>
          <w:lang w:val="nb-NO"/>
        </w:rPr>
        <w:t>verksemder</w:t>
      </w:r>
      <w:proofErr w:type="spellEnd"/>
      <w:r w:rsidR="00821AAF" w:rsidRPr="00037090">
        <w:rPr>
          <w:rFonts w:ascii="Verdana" w:hAnsi="Verdana" w:cstheme="minorHAnsi"/>
          <w:sz w:val="22"/>
          <w:szCs w:val="22"/>
          <w:lang w:val="nb-NO"/>
        </w:rPr>
        <w:t xml:space="preserve">. </w:t>
      </w:r>
      <w:r w:rsidR="00201B6F" w:rsidRPr="00037090">
        <w:rPr>
          <w:rFonts w:ascii="Verdana" w:hAnsi="Verdana" w:cstheme="minorHAnsi"/>
          <w:sz w:val="22"/>
          <w:szCs w:val="22"/>
          <w:lang w:val="nb-NO"/>
        </w:rPr>
        <w:t xml:space="preserve">Tilsynsdelen tek </w:t>
      </w:r>
      <w:proofErr w:type="spellStart"/>
      <w:r w:rsidR="00201B6F" w:rsidRPr="00037090">
        <w:rPr>
          <w:rFonts w:ascii="Verdana" w:hAnsi="Verdana" w:cstheme="minorHAnsi"/>
          <w:sz w:val="22"/>
          <w:szCs w:val="22"/>
          <w:lang w:val="nb-NO"/>
        </w:rPr>
        <w:t>mykje</w:t>
      </w:r>
      <w:proofErr w:type="spellEnd"/>
      <w:r w:rsidR="00201B6F" w:rsidRPr="00037090">
        <w:rPr>
          <w:rFonts w:ascii="Verdana" w:hAnsi="Verdana" w:cstheme="minorHAnsi"/>
          <w:sz w:val="22"/>
          <w:szCs w:val="22"/>
          <w:lang w:val="nb-NO"/>
        </w:rPr>
        <w:t xml:space="preserve"> tid, både med </w:t>
      </w:r>
      <w:r w:rsidR="00A42CA2" w:rsidRPr="00037090">
        <w:rPr>
          <w:rFonts w:ascii="Verdana" w:hAnsi="Verdana" w:cstheme="minorHAnsi"/>
          <w:sz w:val="22"/>
          <w:szCs w:val="22"/>
          <w:lang w:val="nb-NO"/>
        </w:rPr>
        <w:t>planlegging og førebuing, sjølve tilsynsdagen, samt etterarbeid med rapportskriving,</w:t>
      </w:r>
      <w:r w:rsidR="00486F3A" w:rsidRPr="00037090">
        <w:rPr>
          <w:rFonts w:ascii="Verdana" w:hAnsi="Verdana" w:cstheme="minorHAnsi"/>
          <w:sz w:val="22"/>
          <w:szCs w:val="22"/>
          <w:lang w:val="nb-NO"/>
        </w:rPr>
        <w:t xml:space="preserve"> eventuelt fatte vedtak dersom det er avdekka avvik, og oppfølging med lukking av avvik</w:t>
      </w:r>
      <w:r w:rsidR="004F4852" w:rsidRPr="00037090">
        <w:rPr>
          <w:rFonts w:ascii="Verdana" w:hAnsi="Verdana" w:cstheme="minorHAnsi"/>
          <w:sz w:val="22"/>
          <w:szCs w:val="22"/>
          <w:lang w:val="nb-NO"/>
        </w:rPr>
        <w:t xml:space="preserve">. </w:t>
      </w:r>
      <w:r w:rsidR="004F4852">
        <w:rPr>
          <w:rFonts w:ascii="Verdana" w:hAnsi="Verdana" w:cstheme="minorHAnsi"/>
          <w:sz w:val="22"/>
          <w:szCs w:val="22"/>
        </w:rPr>
        <w:t>I det følgjande presenterast dei ulike tilsyna som er utført</w:t>
      </w:r>
      <w:r w:rsidR="009D7BF4">
        <w:rPr>
          <w:rFonts w:ascii="Verdana" w:hAnsi="Verdana" w:cstheme="minorHAnsi"/>
          <w:sz w:val="22"/>
          <w:szCs w:val="22"/>
        </w:rPr>
        <w:t xml:space="preserve">. I barnehagane i </w:t>
      </w:r>
      <w:r w:rsidR="00F871EB">
        <w:rPr>
          <w:rFonts w:ascii="Verdana" w:hAnsi="Verdana" w:cstheme="minorHAnsi"/>
          <w:sz w:val="22"/>
          <w:szCs w:val="22"/>
        </w:rPr>
        <w:t xml:space="preserve">Indre Sogn er tilsyna gjennomført som del av kampanje om støyforhold og her presenterer vi i tillegg samla resultat frå kampanjen. </w:t>
      </w:r>
    </w:p>
    <w:p w14:paraId="49947AA5" w14:textId="77777777" w:rsidR="00006C86" w:rsidRPr="000A55F0" w:rsidRDefault="00006C86" w:rsidP="00C06E92">
      <w:pPr>
        <w:rPr>
          <w:rFonts w:ascii="Verdana" w:hAnsi="Verdana" w:cstheme="minorHAnsi"/>
          <w:sz w:val="22"/>
          <w:szCs w:val="22"/>
        </w:rPr>
      </w:pPr>
    </w:p>
    <w:p w14:paraId="07917A1A" w14:textId="77777777" w:rsidR="001F433D" w:rsidRPr="00D3348A" w:rsidRDefault="001F433D" w:rsidP="00D3348A">
      <w:pPr>
        <w:pStyle w:val="Overskrift3"/>
        <w:rPr>
          <w:rFonts w:ascii="Verdana" w:hAnsi="Verdana"/>
        </w:rPr>
      </w:pPr>
      <w:r w:rsidRPr="00D3348A">
        <w:rPr>
          <w:rFonts w:ascii="Verdana" w:hAnsi="Verdana"/>
        </w:rPr>
        <w:lastRenderedPageBreak/>
        <w:t>Tematilsyn 20/21 lydforhold i barnehagar</w:t>
      </w:r>
    </w:p>
    <w:p w14:paraId="07917A1B" w14:textId="008C9A0E" w:rsidR="00254758" w:rsidRDefault="00254758" w:rsidP="00C06E92">
      <w:pPr>
        <w:rPr>
          <w:rFonts w:ascii="Verdana" w:hAnsi="Verdana" w:cs="Calibri"/>
          <w:sz w:val="22"/>
          <w:szCs w:val="22"/>
          <w:bdr w:val="none" w:sz="0" w:space="0" w:color="auto" w:frame="1"/>
        </w:rPr>
      </w:pPr>
      <w:r w:rsidRPr="00897078">
        <w:rPr>
          <w:rFonts w:ascii="Verdana" w:hAnsi="Verdana" w:cstheme="minorHAnsi"/>
          <w:sz w:val="22"/>
          <w:szCs w:val="22"/>
        </w:rPr>
        <w:t>MHV ha</w:t>
      </w:r>
      <w:r w:rsidR="0072234C">
        <w:rPr>
          <w:rFonts w:ascii="Verdana" w:hAnsi="Verdana" w:cstheme="minorHAnsi"/>
          <w:sz w:val="22"/>
          <w:szCs w:val="22"/>
        </w:rPr>
        <w:t>dde</w:t>
      </w:r>
      <w:r w:rsidRPr="00897078">
        <w:rPr>
          <w:rFonts w:ascii="Verdana" w:hAnsi="Verdana" w:cstheme="minorHAnsi"/>
          <w:sz w:val="22"/>
          <w:szCs w:val="22"/>
        </w:rPr>
        <w:t xml:space="preserve"> som tematilsyn for 2020</w:t>
      </w:r>
      <w:r w:rsidR="00605D81">
        <w:rPr>
          <w:rFonts w:ascii="Verdana" w:hAnsi="Verdana" w:cstheme="minorHAnsi"/>
          <w:sz w:val="22"/>
          <w:szCs w:val="22"/>
        </w:rPr>
        <w:t>/</w:t>
      </w:r>
      <w:r w:rsidRPr="00897078">
        <w:rPr>
          <w:rFonts w:ascii="Verdana" w:hAnsi="Verdana" w:cstheme="minorHAnsi"/>
          <w:sz w:val="22"/>
          <w:szCs w:val="22"/>
        </w:rPr>
        <w:t>2021 valt</w:t>
      </w:r>
      <w:r w:rsidR="00605D81">
        <w:rPr>
          <w:rFonts w:ascii="Verdana" w:hAnsi="Verdana" w:cstheme="minorHAnsi"/>
          <w:sz w:val="22"/>
          <w:szCs w:val="22"/>
        </w:rPr>
        <w:t xml:space="preserve"> å ha fokus på</w:t>
      </w:r>
      <w:r w:rsidRPr="00897078">
        <w:rPr>
          <w:rFonts w:ascii="Verdana" w:hAnsi="Verdana" w:cstheme="minorHAnsi"/>
          <w:sz w:val="22"/>
          <w:szCs w:val="22"/>
        </w:rPr>
        <w:t xml:space="preserve"> lydforhold i barnehagar. </w:t>
      </w:r>
      <w:r w:rsidRPr="00897078">
        <w:rPr>
          <w:rFonts w:ascii="Verdana" w:hAnsi="Verdana" w:cs="Calibri"/>
          <w:sz w:val="22"/>
          <w:szCs w:val="22"/>
        </w:rPr>
        <w:t>Bakgrunn for val av tema er at </w:t>
      </w:r>
      <w:r w:rsidRPr="00897078">
        <w:rPr>
          <w:rFonts w:ascii="Verdana" w:hAnsi="Verdana" w:cs="Calibri"/>
          <w:sz w:val="22"/>
          <w:szCs w:val="22"/>
          <w:bdr w:val="none" w:sz="0" w:space="0" w:color="auto" w:frame="1"/>
        </w:rPr>
        <w:t>MHV ofte får tilbakemelding om utfordringar med støy i barnehagar. Dette gjeld både i eldre bygg og i nye bygg. Tilbakemeldingane går oftast på om det kan vere noko med det bygningsmessige som ikkje er tilfredsstillande, eller vi får spørsmål om støyreduserande tiltak. Ved å undersøke dei faktiske og målbare forholda, kan ein avdekke om barnehagen har tilfredsstillande bygningsmessige lydforhold.</w:t>
      </w:r>
    </w:p>
    <w:p w14:paraId="2F728E63" w14:textId="77777777" w:rsidR="00D7021A" w:rsidRPr="00897078" w:rsidRDefault="00D7021A" w:rsidP="00C06E92">
      <w:pPr>
        <w:rPr>
          <w:rFonts w:ascii="Verdana" w:hAnsi="Verdana" w:cs="Calibri"/>
          <w:sz w:val="22"/>
          <w:szCs w:val="22"/>
          <w:bdr w:val="none" w:sz="0" w:space="0" w:color="auto" w:frame="1"/>
        </w:rPr>
      </w:pPr>
    </w:p>
    <w:p w14:paraId="4710F92E" w14:textId="6105DF96" w:rsidR="00006C86" w:rsidRPr="00006C86" w:rsidRDefault="003F6D85" w:rsidP="003F6D85">
      <w:pPr>
        <w:spacing w:line="216" w:lineRule="auto"/>
        <w:contextualSpacing/>
        <w:rPr>
          <w:rFonts w:ascii="Verdana" w:hAnsi="Verdana"/>
          <w:sz w:val="22"/>
          <w:szCs w:val="22"/>
        </w:rPr>
      </w:pPr>
      <w:r w:rsidRPr="00D6124E">
        <w:rPr>
          <w:rFonts w:ascii="Verdana" w:eastAsiaTheme="minorEastAsia" w:hAnsi="Verdana" w:cstheme="minorBidi"/>
          <w:color w:val="000000" w:themeColor="text1"/>
          <w:kern w:val="24"/>
          <w:sz w:val="22"/>
          <w:szCs w:val="22"/>
        </w:rPr>
        <w:t>Det vart utført t</w:t>
      </w:r>
      <w:r w:rsidR="00006C86" w:rsidRPr="00006C86">
        <w:rPr>
          <w:rFonts w:ascii="Verdana" w:eastAsiaTheme="minorEastAsia" w:hAnsi="Verdana" w:cstheme="minorBidi"/>
          <w:color w:val="000000" w:themeColor="text1"/>
          <w:kern w:val="24"/>
          <w:sz w:val="22"/>
          <w:szCs w:val="22"/>
        </w:rPr>
        <w:t xml:space="preserve">ilsyn i </w:t>
      </w:r>
      <w:r w:rsidR="00037090">
        <w:rPr>
          <w:rFonts w:ascii="Verdana" w:eastAsiaTheme="minorEastAsia" w:hAnsi="Verdana" w:cstheme="minorBidi"/>
          <w:color w:val="000000" w:themeColor="text1"/>
          <w:kern w:val="24"/>
          <w:sz w:val="22"/>
          <w:szCs w:val="22"/>
        </w:rPr>
        <w:t xml:space="preserve">totalt </w:t>
      </w:r>
      <w:r w:rsidR="00006C86" w:rsidRPr="00006C86">
        <w:rPr>
          <w:rFonts w:ascii="Verdana" w:eastAsiaTheme="minorEastAsia" w:hAnsi="Verdana" w:cstheme="minorBidi"/>
          <w:color w:val="000000" w:themeColor="text1"/>
          <w:kern w:val="24"/>
          <w:sz w:val="22"/>
          <w:szCs w:val="22"/>
        </w:rPr>
        <w:t>39 barnehagar</w:t>
      </w:r>
      <w:r w:rsidR="00037090">
        <w:rPr>
          <w:rFonts w:ascii="Verdana" w:eastAsiaTheme="minorEastAsia" w:hAnsi="Verdana" w:cstheme="minorBidi"/>
          <w:color w:val="000000" w:themeColor="text1"/>
          <w:kern w:val="24"/>
          <w:sz w:val="22"/>
          <w:szCs w:val="22"/>
        </w:rPr>
        <w:t xml:space="preserve"> under kampanjen</w:t>
      </w:r>
      <w:r w:rsidR="00006C86" w:rsidRPr="00006C86">
        <w:rPr>
          <w:rFonts w:ascii="Verdana" w:eastAsiaTheme="minorEastAsia" w:hAnsi="Verdana" w:cstheme="minorBidi"/>
          <w:color w:val="000000" w:themeColor="text1"/>
          <w:kern w:val="24"/>
          <w:sz w:val="22"/>
          <w:szCs w:val="22"/>
        </w:rPr>
        <w:t>:</w:t>
      </w:r>
    </w:p>
    <w:p w14:paraId="79B2E223" w14:textId="7F53D26F" w:rsidR="00D6124E" w:rsidRPr="002F0B29" w:rsidRDefault="00D6124E" w:rsidP="00037090">
      <w:pPr>
        <w:pStyle w:val="Listeavsnitt"/>
        <w:numPr>
          <w:ilvl w:val="0"/>
          <w:numId w:val="18"/>
        </w:numPr>
        <w:spacing w:line="216" w:lineRule="auto"/>
        <w:rPr>
          <w:rFonts w:ascii="Verdana" w:hAnsi="Verdana"/>
          <w:sz w:val="22"/>
          <w:szCs w:val="22"/>
        </w:rPr>
      </w:pPr>
      <w:r>
        <w:rPr>
          <w:rFonts w:ascii="Verdana" w:eastAsiaTheme="minorEastAsia" w:hAnsi="Verdana" w:cstheme="minorBidi"/>
          <w:color w:val="000000" w:themeColor="text1"/>
          <w:kern w:val="24"/>
          <w:sz w:val="22"/>
          <w:szCs w:val="22"/>
        </w:rPr>
        <w:t xml:space="preserve"> </w:t>
      </w:r>
      <w:r w:rsidR="00006C86" w:rsidRPr="00D6124E">
        <w:rPr>
          <w:rFonts w:ascii="Verdana" w:eastAsiaTheme="minorEastAsia" w:hAnsi="Verdana" w:cstheme="minorBidi"/>
          <w:color w:val="000000" w:themeColor="text1"/>
          <w:kern w:val="24"/>
          <w:sz w:val="22"/>
          <w:szCs w:val="22"/>
        </w:rPr>
        <w:t>i Sogndal kommune</w:t>
      </w:r>
      <w:r w:rsidRPr="00D6124E">
        <w:rPr>
          <w:rFonts w:ascii="Verdana" w:eastAsiaTheme="minorEastAsia" w:hAnsi="Verdana" w:cstheme="minorBidi"/>
          <w:color w:val="000000" w:themeColor="text1"/>
          <w:kern w:val="24"/>
          <w:sz w:val="22"/>
          <w:szCs w:val="22"/>
        </w:rPr>
        <w:tab/>
      </w:r>
      <w:r w:rsidRPr="00D6124E">
        <w:rPr>
          <w:rFonts w:ascii="Verdana" w:eastAsiaTheme="minorEastAsia" w:hAnsi="Verdana" w:cstheme="minorBidi"/>
          <w:color w:val="000000" w:themeColor="text1"/>
          <w:kern w:val="24"/>
          <w:sz w:val="22"/>
          <w:szCs w:val="22"/>
        </w:rPr>
        <w:tab/>
      </w:r>
      <w:r w:rsidRPr="00D6124E">
        <w:rPr>
          <w:rFonts w:ascii="Verdana" w:eastAsiaTheme="minorEastAsia" w:hAnsi="Verdana" w:cstheme="minorBidi"/>
          <w:color w:val="000000" w:themeColor="text1"/>
          <w:kern w:val="24"/>
          <w:sz w:val="22"/>
          <w:szCs w:val="22"/>
        </w:rPr>
        <w:tab/>
        <w:t xml:space="preserve">2 </w:t>
      </w:r>
      <w:r>
        <w:rPr>
          <w:rFonts w:ascii="Verdana" w:eastAsiaTheme="minorEastAsia" w:hAnsi="Verdana" w:cstheme="minorBidi"/>
          <w:color w:val="000000" w:themeColor="text1"/>
          <w:kern w:val="24"/>
          <w:sz w:val="22"/>
          <w:szCs w:val="22"/>
        </w:rPr>
        <w:t xml:space="preserve">  </w:t>
      </w:r>
      <w:r w:rsidRPr="00D6124E">
        <w:rPr>
          <w:rFonts w:ascii="Verdana" w:eastAsiaTheme="minorEastAsia" w:hAnsi="Verdana" w:cstheme="minorBidi"/>
          <w:color w:val="000000" w:themeColor="text1"/>
          <w:kern w:val="24"/>
          <w:sz w:val="22"/>
          <w:szCs w:val="22"/>
        </w:rPr>
        <w:t>i Lærdal kommune</w:t>
      </w:r>
    </w:p>
    <w:p w14:paraId="26550340" w14:textId="3AA64C06" w:rsidR="00D6124E" w:rsidRPr="00037090" w:rsidRDefault="00037090" w:rsidP="00037090">
      <w:pPr>
        <w:spacing w:line="216" w:lineRule="auto"/>
        <w:ind w:left="709"/>
        <w:rPr>
          <w:rFonts w:ascii="Verdana" w:hAnsi="Verdana"/>
          <w:sz w:val="22"/>
          <w:szCs w:val="22"/>
        </w:rPr>
      </w:pPr>
      <w:r>
        <w:rPr>
          <w:rFonts w:ascii="Verdana" w:eastAsiaTheme="minorEastAsia" w:hAnsi="Verdana" w:cstheme="minorBidi"/>
          <w:color w:val="000000" w:themeColor="text1"/>
          <w:kern w:val="24"/>
          <w:sz w:val="22"/>
          <w:szCs w:val="22"/>
        </w:rPr>
        <w:t>6</w:t>
      </w:r>
      <w:r w:rsidR="00D6124E" w:rsidRPr="00037090">
        <w:rPr>
          <w:rFonts w:ascii="Verdana" w:eastAsiaTheme="minorEastAsia" w:hAnsi="Verdana" w:cstheme="minorBidi"/>
          <w:color w:val="000000" w:themeColor="text1"/>
          <w:kern w:val="24"/>
          <w:sz w:val="22"/>
          <w:szCs w:val="22"/>
        </w:rPr>
        <w:t xml:space="preserve"> </w:t>
      </w:r>
      <w:r w:rsidR="00D6124E" w:rsidRPr="00F868C0">
        <w:rPr>
          <w:rFonts w:ascii="Verdana" w:eastAsiaTheme="minorEastAsia" w:hAnsi="Verdana" w:cstheme="minorBidi"/>
          <w:color w:val="000000" w:themeColor="text1"/>
          <w:kern w:val="24"/>
          <w:sz w:val="22"/>
          <w:szCs w:val="22"/>
        </w:rPr>
        <w:t>i Årdal kommune</w:t>
      </w:r>
      <w:r w:rsidR="00D6124E" w:rsidRPr="00F868C0">
        <w:rPr>
          <w:rFonts w:ascii="Verdana" w:eastAsiaTheme="minorEastAsia" w:hAnsi="Verdana" w:cstheme="minorBidi"/>
          <w:color w:val="000000" w:themeColor="text1"/>
          <w:kern w:val="24"/>
          <w:sz w:val="22"/>
          <w:szCs w:val="22"/>
        </w:rPr>
        <w:tab/>
      </w:r>
      <w:r w:rsidR="00D6124E" w:rsidRPr="00F868C0">
        <w:rPr>
          <w:rFonts w:ascii="Verdana" w:eastAsiaTheme="minorEastAsia" w:hAnsi="Verdana" w:cstheme="minorBidi"/>
          <w:color w:val="000000" w:themeColor="text1"/>
          <w:kern w:val="24"/>
          <w:sz w:val="22"/>
          <w:szCs w:val="22"/>
        </w:rPr>
        <w:tab/>
      </w:r>
      <w:r w:rsidR="00D6124E" w:rsidRPr="00F868C0">
        <w:rPr>
          <w:rFonts w:ascii="Verdana" w:eastAsiaTheme="minorEastAsia" w:hAnsi="Verdana" w:cstheme="minorBidi"/>
          <w:color w:val="000000" w:themeColor="text1"/>
          <w:kern w:val="24"/>
          <w:sz w:val="22"/>
          <w:szCs w:val="22"/>
        </w:rPr>
        <w:tab/>
      </w:r>
      <w:r w:rsidRPr="00F868C0">
        <w:rPr>
          <w:rFonts w:ascii="Verdana" w:eastAsiaTheme="minorEastAsia" w:hAnsi="Verdana" w:cstheme="minorBidi"/>
          <w:color w:val="000000" w:themeColor="text1"/>
          <w:kern w:val="24"/>
          <w:sz w:val="22"/>
          <w:szCs w:val="22"/>
        </w:rPr>
        <w:tab/>
      </w:r>
      <w:r w:rsidR="00D6124E" w:rsidRPr="00F868C0">
        <w:rPr>
          <w:rFonts w:ascii="Verdana" w:eastAsiaTheme="minorEastAsia" w:hAnsi="Verdana" w:cstheme="minorBidi"/>
          <w:color w:val="000000" w:themeColor="text1"/>
          <w:kern w:val="24"/>
          <w:sz w:val="22"/>
          <w:szCs w:val="22"/>
        </w:rPr>
        <w:t>9   i Luster kommune</w:t>
      </w:r>
    </w:p>
    <w:p w14:paraId="395771AB" w14:textId="03040DE5" w:rsidR="00006C86" w:rsidRPr="00D6124E" w:rsidRDefault="00006C86" w:rsidP="00D6124E">
      <w:pPr>
        <w:pStyle w:val="Listeavsnitt"/>
        <w:spacing w:line="216" w:lineRule="auto"/>
        <w:rPr>
          <w:rFonts w:ascii="Verdana" w:hAnsi="Verdana"/>
          <w:sz w:val="22"/>
          <w:szCs w:val="22"/>
        </w:rPr>
      </w:pPr>
      <w:r w:rsidRPr="00F868C0">
        <w:rPr>
          <w:rFonts w:ascii="Verdana" w:eastAsiaTheme="minorEastAsia" w:hAnsi="Verdana" w:cstheme="minorBidi"/>
          <w:color w:val="000000" w:themeColor="text1"/>
          <w:kern w:val="24"/>
          <w:sz w:val="22"/>
          <w:szCs w:val="22"/>
        </w:rPr>
        <w:t xml:space="preserve">2 </w:t>
      </w:r>
      <w:r w:rsidR="00D6124E" w:rsidRPr="00F868C0">
        <w:rPr>
          <w:rFonts w:ascii="Verdana" w:eastAsiaTheme="minorEastAsia" w:hAnsi="Verdana" w:cstheme="minorBidi"/>
          <w:color w:val="000000" w:themeColor="text1"/>
          <w:kern w:val="24"/>
          <w:sz w:val="22"/>
          <w:szCs w:val="22"/>
        </w:rPr>
        <w:t xml:space="preserve">   </w:t>
      </w:r>
      <w:r w:rsidRPr="00F868C0">
        <w:rPr>
          <w:rFonts w:ascii="Verdana" w:eastAsiaTheme="minorEastAsia" w:hAnsi="Verdana" w:cstheme="minorBidi"/>
          <w:color w:val="000000" w:themeColor="text1"/>
          <w:kern w:val="24"/>
          <w:sz w:val="22"/>
          <w:szCs w:val="22"/>
        </w:rPr>
        <w:t>i Aurland kommune</w:t>
      </w:r>
      <w:r w:rsidR="00D6124E" w:rsidRPr="00F868C0">
        <w:rPr>
          <w:rFonts w:ascii="Verdana" w:eastAsiaTheme="minorEastAsia" w:hAnsi="Verdana" w:cstheme="minorBidi"/>
          <w:color w:val="000000" w:themeColor="text1"/>
          <w:kern w:val="24"/>
          <w:sz w:val="22"/>
          <w:szCs w:val="22"/>
        </w:rPr>
        <w:tab/>
      </w:r>
      <w:r w:rsidR="00D6124E" w:rsidRPr="00F868C0">
        <w:rPr>
          <w:rFonts w:ascii="Verdana" w:eastAsiaTheme="minorEastAsia" w:hAnsi="Verdana" w:cstheme="minorBidi"/>
          <w:color w:val="000000" w:themeColor="text1"/>
          <w:kern w:val="24"/>
          <w:sz w:val="22"/>
          <w:szCs w:val="22"/>
        </w:rPr>
        <w:tab/>
      </w:r>
      <w:r w:rsidR="00D6124E" w:rsidRPr="00F868C0">
        <w:rPr>
          <w:rFonts w:ascii="Verdana" w:eastAsiaTheme="minorEastAsia" w:hAnsi="Verdana" w:cstheme="minorBidi"/>
          <w:color w:val="000000" w:themeColor="text1"/>
          <w:kern w:val="24"/>
          <w:sz w:val="22"/>
          <w:szCs w:val="22"/>
        </w:rPr>
        <w:tab/>
      </w:r>
      <w:r w:rsidRPr="00F868C0">
        <w:rPr>
          <w:rFonts w:ascii="Verdana" w:eastAsiaTheme="minorEastAsia" w:hAnsi="Verdana" w:cstheme="minorBidi"/>
          <w:color w:val="000000" w:themeColor="text1"/>
          <w:kern w:val="24"/>
          <w:sz w:val="22"/>
          <w:szCs w:val="22"/>
        </w:rPr>
        <w:t xml:space="preserve">5 </w:t>
      </w:r>
      <w:r w:rsidR="00D6124E" w:rsidRPr="00F868C0">
        <w:rPr>
          <w:rFonts w:ascii="Verdana" w:eastAsiaTheme="minorEastAsia" w:hAnsi="Verdana" w:cstheme="minorBidi"/>
          <w:color w:val="000000" w:themeColor="text1"/>
          <w:kern w:val="24"/>
          <w:sz w:val="22"/>
          <w:szCs w:val="22"/>
        </w:rPr>
        <w:t xml:space="preserve">  </w:t>
      </w:r>
      <w:r w:rsidRPr="00F868C0">
        <w:rPr>
          <w:rFonts w:ascii="Verdana" w:eastAsiaTheme="minorEastAsia" w:hAnsi="Verdana" w:cstheme="minorBidi"/>
          <w:color w:val="000000" w:themeColor="text1"/>
          <w:kern w:val="24"/>
          <w:sz w:val="22"/>
          <w:szCs w:val="22"/>
        </w:rPr>
        <w:t>i Vik kommune</w:t>
      </w:r>
    </w:p>
    <w:p w14:paraId="30CC95B2" w14:textId="77777777" w:rsidR="003F6D85" w:rsidRPr="00F868C0" w:rsidRDefault="003F6D85" w:rsidP="003F6D85">
      <w:pPr>
        <w:spacing w:line="216" w:lineRule="auto"/>
        <w:contextualSpacing/>
        <w:rPr>
          <w:rFonts w:ascii="Verdana" w:eastAsiaTheme="minorEastAsia" w:hAnsi="Verdana" w:cstheme="minorBidi"/>
          <w:color w:val="000000" w:themeColor="text1"/>
          <w:kern w:val="24"/>
          <w:sz w:val="22"/>
          <w:szCs w:val="22"/>
        </w:rPr>
      </w:pPr>
    </w:p>
    <w:p w14:paraId="5F22E9A6" w14:textId="4573A767" w:rsidR="000D2A7C" w:rsidRPr="002F0B29" w:rsidRDefault="00101E0E" w:rsidP="000D2A7C">
      <w:pPr>
        <w:rPr>
          <w:rFonts w:ascii="Verdana" w:hAnsi="Verdana" w:cstheme="minorHAnsi"/>
          <w:sz w:val="22"/>
          <w:szCs w:val="22"/>
        </w:rPr>
      </w:pPr>
      <w:r>
        <w:rPr>
          <w:rFonts w:ascii="Verdana" w:hAnsi="Verdana" w:cstheme="minorHAnsi"/>
          <w:sz w:val="22"/>
          <w:szCs w:val="22"/>
        </w:rPr>
        <w:t xml:space="preserve">Resultata er presentert i </w:t>
      </w:r>
      <w:r w:rsidR="004A5571">
        <w:rPr>
          <w:rFonts w:ascii="Verdana" w:hAnsi="Verdana" w:cstheme="minorHAnsi"/>
          <w:sz w:val="22"/>
          <w:szCs w:val="22"/>
        </w:rPr>
        <w:t xml:space="preserve">figur </w:t>
      </w:r>
      <w:r w:rsidR="006A699C">
        <w:rPr>
          <w:rFonts w:ascii="Verdana" w:hAnsi="Verdana" w:cstheme="minorHAnsi"/>
          <w:sz w:val="22"/>
          <w:szCs w:val="22"/>
        </w:rPr>
        <w:t>3 og 4 synast ei oversikt over tal avvik og merknader</w:t>
      </w:r>
      <w:r w:rsidR="001C506D">
        <w:rPr>
          <w:rFonts w:ascii="Verdana" w:hAnsi="Verdana" w:cstheme="minorHAnsi"/>
          <w:sz w:val="22"/>
          <w:szCs w:val="22"/>
        </w:rPr>
        <w:t xml:space="preserve">. </w:t>
      </w:r>
      <w:r w:rsidR="000D2A7C" w:rsidRPr="002F0B29">
        <w:rPr>
          <w:rFonts w:ascii="Verdana" w:hAnsi="Verdana" w:cstheme="minorHAnsi"/>
          <w:sz w:val="22"/>
          <w:szCs w:val="22"/>
        </w:rPr>
        <w:t xml:space="preserve">Det var varsla at eventuelle avvik frå andre krav i forskrifta kunne bli påpeikt, desse er presentert som sidefunn, sjå figur </w:t>
      </w:r>
      <w:r w:rsidR="001C506D">
        <w:rPr>
          <w:rFonts w:ascii="Verdana" w:hAnsi="Verdana" w:cstheme="minorHAnsi"/>
          <w:sz w:val="22"/>
          <w:szCs w:val="22"/>
        </w:rPr>
        <w:t>5</w:t>
      </w:r>
      <w:r w:rsidR="000D2A7C" w:rsidRPr="002F0B29">
        <w:rPr>
          <w:rFonts w:ascii="Verdana" w:hAnsi="Verdana" w:cstheme="minorHAnsi"/>
          <w:sz w:val="22"/>
          <w:szCs w:val="22"/>
        </w:rPr>
        <w:t xml:space="preserve">. </w:t>
      </w:r>
    </w:p>
    <w:p w14:paraId="0C949E5B" w14:textId="41399B46" w:rsidR="008E2048" w:rsidRDefault="003324B5" w:rsidP="001F433D">
      <w:pPr>
        <w:pStyle w:val="Bildetekst"/>
        <w:keepNext/>
        <w:rPr>
          <w:rFonts w:ascii="Verdana" w:hAnsi="Verdana"/>
          <w:i w:val="0"/>
          <w:sz w:val="20"/>
          <w:szCs w:val="20"/>
        </w:rPr>
      </w:pPr>
      <w:r w:rsidRPr="003324B5">
        <w:rPr>
          <w:rFonts w:ascii="Verdana" w:hAnsi="Verdana"/>
          <w:i w:val="0"/>
          <w:noProof/>
          <w:sz w:val="20"/>
          <w:szCs w:val="20"/>
        </w:rPr>
        <w:drawing>
          <wp:inline distT="0" distB="0" distL="0" distR="0" wp14:anchorId="5A06A7C4" wp14:editId="6DC4C686">
            <wp:extent cx="4954759" cy="2977661"/>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77748" cy="2991477"/>
                    </a:xfrm>
                    <a:prstGeom prst="rect">
                      <a:avLst/>
                    </a:prstGeom>
                  </pic:spPr>
                </pic:pic>
              </a:graphicData>
            </a:graphic>
          </wp:inline>
        </w:drawing>
      </w:r>
    </w:p>
    <w:p w14:paraId="59095812" w14:textId="35972454" w:rsidR="003324B5" w:rsidRPr="00704EA7" w:rsidRDefault="00704EA7" w:rsidP="003324B5">
      <w:pPr>
        <w:rPr>
          <w:rFonts w:ascii="Verdana" w:hAnsi="Verdana"/>
        </w:rPr>
      </w:pPr>
      <w:r w:rsidRPr="00704EA7">
        <w:rPr>
          <w:rFonts w:ascii="Verdana" w:hAnsi="Verdana"/>
          <w:color w:val="44546A" w:themeColor="text2"/>
        </w:rPr>
        <w:t>Figur 3: Oversikt over tal merknader etter støytilsyn i Vik, Aurland, Lærdal og Årdal.</w:t>
      </w:r>
    </w:p>
    <w:p w14:paraId="38C281C7" w14:textId="1432DAF8" w:rsidR="003324B5" w:rsidRDefault="000F6EE8" w:rsidP="003324B5">
      <w:r w:rsidRPr="000F6EE8">
        <w:rPr>
          <w:noProof/>
        </w:rPr>
        <w:lastRenderedPageBreak/>
        <w:drawing>
          <wp:inline distT="0" distB="0" distL="0" distR="0" wp14:anchorId="7E0711AA" wp14:editId="0A7512DF">
            <wp:extent cx="4935415" cy="2881712"/>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70176" cy="2902009"/>
                    </a:xfrm>
                    <a:prstGeom prst="rect">
                      <a:avLst/>
                    </a:prstGeom>
                  </pic:spPr>
                </pic:pic>
              </a:graphicData>
            </a:graphic>
          </wp:inline>
        </w:drawing>
      </w:r>
    </w:p>
    <w:p w14:paraId="64D30D4B" w14:textId="77777777" w:rsidR="00101E0E" w:rsidRDefault="00704EA7" w:rsidP="00C06E92">
      <w:pPr>
        <w:rPr>
          <w:rFonts w:ascii="Verdana" w:hAnsi="Verdana"/>
          <w:color w:val="44546A" w:themeColor="text2"/>
        </w:rPr>
      </w:pPr>
      <w:r w:rsidRPr="00704EA7">
        <w:rPr>
          <w:rFonts w:ascii="Verdana" w:hAnsi="Verdana"/>
          <w:color w:val="44546A" w:themeColor="text2"/>
        </w:rPr>
        <w:t>Figur 4: Oversikt over tal merknader etter støytilsyn i Luster og Sogndal.</w:t>
      </w:r>
    </w:p>
    <w:p w14:paraId="51CB91BF" w14:textId="77777777" w:rsidR="00D7021A" w:rsidRDefault="00D7021A" w:rsidP="00C06E92">
      <w:pPr>
        <w:rPr>
          <w:rFonts w:ascii="Verdana" w:hAnsi="Verdana"/>
          <w:color w:val="44546A" w:themeColor="text2"/>
        </w:rPr>
      </w:pPr>
    </w:p>
    <w:p w14:paraId="5351ACFE" w14:textId="77777777" w:rsidR="00D7021A" w:rsidRDefault="00D7021A" w:rsidP="00C06E92">
      <w:pPr>
        <w:rPr>
          <w:rFonts w:ascii="Verdana" w:hAnsi="Verdana"/>
          <w:color w:val="44546A" w:themeColor="text2"/>
        </w:rPr>
      </w:pPr>
    </w:p>
    <w:p w14:paraId="7B01899F" w14:textId="4861A3BB" w:rsidR="003173B5" w:rsidRPr="002D3418" w:rsidRDefault="003173B5" w:rsidP="00C06E92">
      <w:pPr>
        <w:rPr>
          <w:rFonts w:ascii="Verdana" w:hAnsi="Verdana"/>
          <w:color w:val="44546A" w:themeColor="text2"/>
        </w:rPr>
      </w:pPr>
      <w:r w:rsidRPr="003173B5">
        <w:rPr>
          <w:rFonts w:ascii="Verdana" w:hAnsi="Verdana" w:cstheme="minorHAnsi"/>
          <w:noProof/>
          <w:sz w:val="22"/>
          <w:szCs w:val="22"/>
        </w:rPr>
        <w:drawing>
          <wp:inline distT="0" distB="0" distL="0" distR="0" wp14:anchorId="045FD16A" wp14:editId="3ACB504F">
            <wp:extent cx="5760720" cy="2947670"/>
            <wp:effectExtent l="0" t="0" r="0"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947670"/>
                    </a:xfrm>
                    <a:prstGeom prst="rect">
                      <a:avLst/>
                    </a:prstGeom>
                  </pic:spPr>
                </pic:pic>
              </a:graphicData>
            </a:graphic>
          </wp:inline>
        </w:drawing>
      </w:r>
    </w:p>
    <w:p w14:paraId="4D9537B1" w14:textId="2D578CD2" w:rsidR="002D3418" w:rsidRPr="00D6124E" w:rsidRDefault="002D3418" w:rsidP="00C238B1">
      <w:pPr>
        <w:pStyle w:val="Overskrift2"/>
        <w:rPr>
          <w:rFonts w:ascii="Verdana" w:hAnsi="Verdana"/>
          <w:color w:val="44546A" w:themeColor="text2"/>
          <w:sz w:val="20"/>
          <w:szCs w:val="20"/>
          <w:lang w:val="nb-NO"/>
        </w:rPr>
      </w:pPr>
      <w:r w:rsidRPr="00D6124E">
        <w:rPr>
          <w:rFonts w:ascii="Verdana" w:hAnsi="Verdana"/>
          <w:color w:val="44546A" w:themeColor="text2"/>
          <w:sz w:val="20"/>
          <w:szCs w:val="20"/>
          <w:lang w:val="nb-NO"/>
        </w:rPr>
        <w:t xml:space="preserve">Figur 5: Oversikt over </w:t>
      </w:r>
      <w:r w:rsidR="00D6124E" w:rsidRPr="00D6124E">
        <w:rPr>
          <w:rFonts w:ascii="Verdana" w:hAnsi="Verdana"/>
          <w:color w:val="44546A" w:themeColor="text2"/>
          <w:sz w:val="20"/>
          <w:szCs w:val="20"/>
          <w:lang w:val="nb-NO"/>
        </w:rPr>
        <w:t>avvik og merknader i kategorien sidefunn.</w:t>
      </w:r>
    </w:p>
    <w:p w14:paraId="3BDBD3BC" w14:textId="77777777" w:rsidR="00101E0E" w:rsidRDefault="00101E0E" w:rsidP="00101E0E">
      <w:pPr>
        <w:spacing w:line="216" w:lineRule="auto"/>
        <w:contextualSpacing/>
        <w:rPr>
          <w:rFonts w:ascii="Verdana" w:eastAsiaTheme="minorEastAsia" w:hAnsi="Verdana" w:cstheme="minorBidi"/>
          <w:color w:val="000000" w:themeColor="text1"/>
          <w:kern w:val="24"/>
          <w:sz w:val="22"/>
          <w:szCs w:val="22"/>
          <w:lang w:val="nb-NO"/>
        </w:rPr>
      </w:pPr>
    </w:p>
    <w:p w14:paraId="0FB1DC01" w14:textId="76C78013" w:rsidR="00006C86" w:rsidRPr="00006C86" w:rsidRDefault="00006C86" w:rsidP="00101E0E">
      <w:pPr>
        <w:spacing w:line="216" w:lineRule="auto"/>
        <w:contextualSpacing/>
        <w:rPr>
          <w:rFonts w:ascii="Verdana" w:hAnsi="Verdana"/>
          <w:sz w:val="22"/>
          <w:szCs w:val="22"/>
        </w:rPr>
      </w:pPr>
      <w:proofErr w:type="spellStart"/>
      <w:r w:rsidRPr="00006C86">
        <w:rPr>
          <w:rFonts w:ascii="Verdana" w:eastAsiaTheme="minorEastAsia" w:hAnsi="Verdana" w:cstheme="minorBidi"/>
          <w:color w:val="000000" w:themeColor="text1"/>
          <w:kern w:val="24"/>
          <w:sz w:val="22"/>
          <w:szCs w:val="22"/>
          <w:lang w:val="nb-NO"/>
        </w:rPr>
        <w:t>Erfaringar</w:t>
      </w:r>
      <w:proofErr w:type="spellEnd"/>
      <w:r w:rsidR="00101E0E">
        <w:rPr>
          <w:rFonts w:ascii="Verdana" w:eastAsiaTheme="minorEastAsia" w:hAnsi="Verdana" w:cstheme="minorBidi"/>
          <w:color w:val="000000" w:themeColor="text1"/>
          <w:kern w:val="24"/>
          <w:sz w:val="22"/>
          <w:szCs w:val="22"/>
          <w:lang w:val="nb-NO"/>
        </w:rPr>
        <w:t xml:space="preserve"> etter </w:t>
      </w:r>
      <w:r w:rsidR="00F42596">
        <w:rPr>
          <w:rFonts w:ascii="Verdana" w:eastAsiaTheme="minorEastAsia" w:hAnsi="Verdana" w:cstheme="minorBidi"/>
          <w:color w:val="000000" w:themeColor="text1"/>
          <w:kern w:val="24"/>
          <w:sz w:val="22"/>
          <w:szCs w:val="22"/>
          <w:lang w:val="nb-NO"/>
        </w:rPr>
        <w:t>tilsynskampanjen</w:t>
      </w:r>
      <w:r w:rsidRPr="00006C86">
        <w:rPr>
          <w:rFonts w:ascii="Verdana" w:eastAsiaTheme="minorEastAsia" w:hAnsi="Verdana" w:cstheme="minorBidi"/>
          <w:color w:val="000000" w:themeColor="text1"/>
          <w:kern w:val="24"/>
          <w:sz w:val="22"/>
          <w:szCs w:val="22"/>
          <w:lang w:val="nb-NO"/>
        </w:rPr>
        <w:t>:</w:t>
      </w:r>
    </w:p>
    <w:p w14:paraId="3551B91A" w14:textId="77777777" w:rsidR="00101E0E" w:rsidRPr="002F0B29" w:rsidRDefault="00101E0E" w:rsidP="00101E0E">
      <w:pPr>
        <w:pStyle w:val="Listeavsnitt"/>
        <w:numPr>
          <w:ilvl w:val="0"/>
          <w:numId w:val="16"/>
        </w:numPr>
        <w:spacing w:line="216" w:lineRule="auto"/>
        <w:rPr>
          <w:rFonts w:ascii="Verdana" w:hAnsi="Verdana"/>
          <w:sz w:val="22"/>
          <w:szCs w:val="22"/>
        </w:rPr>
      </w:pPr>
      <w:r w:rsidRPr="002F0B29">
        <w:rPr>
          <w:rFonts w:ascii="Verdana" w:eastAsiaTheme="minorEastAsia" w:hAnsi="Verdana" w:cstheme="minorBidi"/>
          <w:color w:val="000000" w:themeColor="text1"/>
          <w:kern w:val="24"/>
          <w:sz w:val="22"/>
          <w:szCs w:val="22"/>
          <w:lang w:val="nb-NO"/>
        </w:rPr>
        <w:t xml:space="preserve">Fått god oversikt og kjennskap til alle </w:t>
      </w:r>
      <w:proofErr w:type="spellStart"/>
      <w:r w:rsidRPr="002F0B29">
        <w:rPr>
          <w:rFonts w:ascii="Verdana" w:eastAsiaTheme="minorEastAsia" w:hAnsi="Verdana" w:cstheme="minorBidi"/>
          <w:color w:val="000000" w:themeColor="text1"/>
          <w:kern w:val="24"/>
          <w:sz w:val="22"/>
          <w:szCs w:val="22"/>
          <w:lang w:val="nb-NO"/>
        </w:rPr>
        <w:t>bhg</w:t>
      </w:r>
      <w:proofErr w:type="spellEnd"/>
      <w:r w:rsidRPr="002F0B29">
        <w:rPr>
          <w:rFonts w:ascii="Verdana" w:eastAsiaTheme="minorEastAsia" w:hAnsi="Verdana" w:cstheme="minorBidi"/>
          <w:color w:val="000000" w:themeColor="text1"/>
          <w:kern w:val="24"/>
          <w:sz w:val="22"/>
          <w:szCs w:val="22"/>
          <w:lang w:val="nb-NO"/>
        </w:rPr>
        <w:t>.</w:t>
      </w:r>
    </w:p>
    <w:p w14:paraId="1B36F0C4" w14:textId="77777777" w:rsidR="00101E0E" w:rsidRPr="004F1B8A" w:rsidRDefault="00101E0E" w:rsidP="00101E0E">
      <w:pPr>
        <w:pStyle w:val="Listeavsnitt"/>
        <w:numPr>
          <w:ilvl w:val="0"/>
          <w:numId w:val="16"/>
        </w:numPr>
        <w:spacing w:line="216" w:lineRule="auto"/>
        <w:rPr>
          <w:rFonts w:ascii="Verdana" w:hAnsi="Verdana"/>
          <w:sz w:val="22"/>
          <w:szCs w:val="22"/>
        </w:rPr>
      </w:pPr>
      <w:r w:rsidRPr="002F0B29">
        <w:rPr>
          <w:rFonts w:ascii="Verdana" w:eastAsiaTheme="minorEastAsia" w:hAnsi="Verdana" w:cstheme="minorBidi"/>
          <w:color w:val="000000" w:themeColor="text1"/>
          <w:kern w:val="24"/>
          <w:sz w:val="22"/>
          <w:szCs w:val="22"/>
        </w:rPr>
        <w:t xml:space="preserve">Ofte enkle og ikkje særskilt kostbare tiltak som skal til for å betre </w:t>
      </w:r>
      <w:r>
        <w:rPr>
          <w:rFonts w:ascii="Verdana" w:eastAsiaTheme="minorEastAsia" w:hAnsi="Verdana" w:cstheme="minorBidi"/>
          <w:color w:val="000000" w:themeColor="text1"/>
          <w:kern w:val="24"/>
          <w:sz w:val="22"/>
          <w:szCs w:val="22"/>
        </w:rPr>
        <w:t>etterklangstida.</w:t>
      </w:r>
    </w:p>
    <w:p w14:paraId="25BF4C46" w14:textId="77777777" w:rsidR="00101E0E" w:rsidRPr="002F0B29" w:rsidRDefault="00101E0E" w:rsidP="00101E0E">
      <w:pPr>
        <w:pStyle w:val="Listeavsnitt"/>
        <w:numPr>
          <w:ilvl w:val="0"/>
          <w:numId w:val="16"/>
        </w:numPr>
        <w:spacing w:line="216" w:lineRule="auto"/>
        <w:rPr>
          <w:rFonts w:ascii="Verdana" w:hAnsi="Verdana"/>
          <w:sz w:val="22"/>
          <w:szCs w:val="22"/>
        </w:rPr>
      </w:pPr>
      <w:r>
        <w:rPr>
          <w:rFonts w:ascii="Verdana" w:eastAsiaTheme="minorEastAsia" w:hAnsi="Verdana" w:cstheme="minorBidi"/>
          <w:color w:val="000000" w:themeColor="text1"/>
          <w:kern w:val="24"/>
          <w:sz w:val="22"/>
          <w:szCs w:val="22"/>
        </w:rPr>
        <w:t>Fleirtalet av barnehagane hadde ventilasjonsanlegg med høge støynivå</w:t>
      </w:r>
    </w:p>
    <w:p w14:paraId="36DDCE54" w14:textId="77777777" w:rsidR="00101E0E" w:rsidRPr="002F0B29" w:rsidRDefault="00101E0E" w:rsidP="00101E0E">
      <w:pPr>
        <w:pStyle w:val="Listeavsnitt"/>
        <w:numPr>
          <w:ilvl w:val="0"/>
          <w:numId w:val="16"/>
        </w:numPr>
        <w:spacing w:line="216" w:lineRule="auto"/>
        <w:rPr>
          <w:rFonts w:ascii="Verdana" w:hAnsi="Verdana"/>
          <w:sz w:val="22"/>
          <w:szCs w:val="22"/>
        </w:rPr>
      </w:pPr>
      <w:r w:rsidRPr="002F0B29">
        <w:rPr>
          <w:rFonts w:ascii="Verdana" w:eastAsiaTheme="minorEastAsia" w:hAnsi="Verdana" w:cstheme="minorBidi"/>
          <w:color w:val="000000" w:themeColor="text1"/>
          <w:kern w:val="24"/>
          <w:sz w:val="22"/>
          <w:szCs w:val="22"/>
        </w:rPr>
        <w:t xml:space="preserve">Nye </w:t>
      </w:r>
      <w:proofErr w:type="spellStart"/>
      <w:r w:rsidRPr="002F0B29">
        <w:rPr>
          <w:rFonts w:ascii="Verdana" w:eastAsiaTheme="minorEastAsia" w:hAnsi="Verdana" w:cstheme="minorBidi"/>
          <w:color w:val="000000" w:themeColor="text1"/>
          <w:kern w:val="24"/>
          <w:sz w:val="22"/>
          <w:szCs w:val="22"/>
        </w:rPr>
        <w:t>bhg</w:t>
      </w:r>
      <w:proofErr w:type="spellEnd"/>
      <w:r w:rsidRPr="002F0B29">
        <w:rPr>
          <w:rFonts w:ascii="Verdana" w:eastAsiaTheme="minorEastAsia" w:hAnsi="Verdana" w:cstheme="minorBidi"/>
          <w:color w:val="000000" w:themeColor="text1"/>
          <w:kern w:val="24"/>
          <w:sz w:val="22"/>
          <w:szCs w:val="22"/>
        </w:rPr>
        <w:t xml:space="preserve">. ofte ikkje betre enn gamle. Vi oppfordrar til å fokusere på støy </w:t>
      </w:r>
      <w:r>
        <w:rPr>
          <w:rFonts w:ascii="Verdana" w:eastAsiaTheme="minorEastAsia" w:hAnsi="Verdana" w:cstheme="minorBidi"/>
          <w:color w:val="000000" w:themeColor="text1"/>
          <w:kern w:val="24"/>
          <w:sz w:val="22"/>
          <w:szCs w:val="22"/>
        </w:rPr>
        <w:t>under planlegging av nye bygg.</w:t>
      </w:r>
    </w:p>
    <w:p w14:paraId="76414F7E" w14:textId="77777777" w:rsidR="00101E0E" w:rsidRPr="002F0B29" w:rsidRDefault="00101E0E" w:rsidP="00101E0E">
      <w:pPr>
        <w:pStyle w:val="Listeavsnitt"/>
        <w:numPr>
          <w:ilvl w:val="0"/>
          <w:numId w:val="16"/>
        </w:numPr>
        <w:spacing w:line="216" w:lineRule="auto"/>
        <w:rPr>
          <w:rFonts w:ascii="Verdana" w:hAnsi="Verdana"/>
          <w:sz w:val="22"/>
          <w:szCs w:val="22"/>
        </w:rPr>
      </w:pPr>
      <w:r w:rsidRPr="002F0B29">
        <w:rPr>
          <w:rFonts w:ascii="Verdana" w:eastAsiaTheme="minorEastAsia" w:hAnsi="Verdana" w:cstheme="minorBidi"/>
          <w:color w:val="000000" w:themeColor="text1"/>
          <w:kern w:val="24"/>
          <w:sz w:val="22"/>
          <w:szCs w:val="22"/>
        </w:rPr>
        <w:lastRenderedPageBreak/>
        <w:t xml:space="preserve">MHV kan for enkelte støymålingar utføre og levere </w:t>
      </w:r>
      <w:proofErr w:type="spellStart"/>
      <w:r w:rsidRPr="002F0B29">
        <w:rPr>
          <w:rFonts w:ascii="Verdana" w:eastAsiaTheme="minorEastAsia" w:hAnsi="Verdana" w:cstheme="minorBidi"/>
          <w:color w:val="000000" w:themeColor="text1"/>
          <w:kern w:val="24"/>
          <w:sz w:val="22"/>
          <w:szCs w:val="22"/>
        </w:rPr>
        <w:t>samme</w:t>
      </w:r>
      <w:proofErr w:type="spellEnd"/>
      <w:r w:rsidRPr="002F0B29">
        <w:rPr>
          <w:rFonts w:ascii="Verdana" w:eastAsiaTheme="minorEastAsia" w:hAnsi="Verdana" w:cstheme="minorBidi"/>
          <w:color w:val="000000" w:themeColor="text1"/>
          <w:kern w:val="24"/>
          <w:sz w:val="22"/>
          <w:szCs w:val="22"/>
        </w:rPr>
        <w:t xml:space="preserve"> teneste som dyre konsulentar, men utan ekstra kostnad enn det kommunane betaler for MHV-tenesta. Viser her til bruk av Norconsult til å ta etterklangtidsmålingar og støy frå tekniske installasjonar.</w:t>
      </w:r>
    </w:p>
    <w:p w14:paraId="429392F4" w14:textId="7DE98314" w:rsidR="00101E0E" w:rsidRPr="002F0B29" w:rsidRDefault="00101E0E" w:rsidP="00101E0E">
      <w:pPr>
        <w:pStyle w:val="Listeavsnitt"/>
        <w:numPr>
          <w:ilvl w:val="0"/>
          <w:numId w:val="16"/>
        </w:numPr>
        <w:spacing w:line="216" w:lineRule="auto"/>
        <w:rPr>
          <w:rFonts w:ascii="Verdana" w:hAnsi="Verdana"/>
          <w:sz w:val="22"/>
          <w:szCs w:val="22"/>
        </w:rPr>
      </w:pPr>
      <w:r w:rsidRPr="002F0B29">
        <w:rPr>
          <w:rFonts w:ascii="Verdana" w:eastAsiaTheme="minorEastAsia" w:hAnsi="Verdana" w:cstheme="minorBidi"/>
          <w:color w:val="000000" w:themeColor="text1"/>
          <w:kern w:val="24"/>
          <w:sz w:val="22"/>
          <w:szCs w:val="22"/>
        </w:rPr>
        <w:t xml:space="preserve">Vi ser at internkontrollrutinar ofte er mangelfulle, og at det </w:t>
      </w:r>
      <w:r w:rsidR="00FC2137" w:rsidRPr="002F0B29">
        <w:rPr>
          <w:rFonts w:ascii="Verdana" w:eastAsiaTheme="minorEastAsia" w:hAnsi="Verdana" w:cstheme="minorBidi"/>
          <w:color w:val="000000" w:themeColor="text1"/>
          <w:kern w:val="24"/>
          <w:sz w:val="22"/>
          <w:szCs w:val="22"/>
        </w:rPr>
        <w:t xml:space="preserve">mange stader </w:t>
      </w:r>
      <w:r w:rsidRPr="002F0B29">
        <w:rPr>
          <w:rFonts w:ascii="Verdana" w:eastAsiaTheme="minorEastAsia" w:hAnsi="Verdana" w:cstheme="minorBidi"/>
          <w:color w:val="000000" w:themeColor="text1"/>
          <w:kern w:val="24"/>
          <w:sz w:val="22"/>
          <w:szCs w:val="22"/>
        </w:rPr>
        <w:t xml:space="preserve">er etterslep på vedlikehald av overflater og oppgradering av tekniske anlegg. </w:t>
      </w:r>
    </w:p>
    <w:p w14:paraId="32796FFC" w14:textId="4A9DEB6A" w:rsidR="00101E0E" w:rsidRPr="002F0B29" w:rsidRDefault="00101E0E" w:rsidP="00101E0E">
      <w:pPr>
        <w:pStyle w:val="Listeavsnitt"/>
        <w:numPr>
          <w:ilvl w:val="0"/>
          <w:numId w:val="16"/>
        </w:numPr>
        <w:spacing w:line="216" w:lineRule="auto"/>
        <w:rPr>
          <w:rFonts w:ascii="Verdana" w:hAnsi="Verdana"/>
          <w:sz w:val="22"/>
          <w:szCs w:val="22"/>
        </w:rPr>
      </w:pPr>
      <w:r w:rsidRPr="002F0B29">
        <w:rPr>
          <w:rFonts w:ascii="Verdana" w:eastAsiaTheme="minorEastAsia" w:hAnsi="Verdana" w:cstheme="minorBidi"/>
          <w:color w:val="000000" w:themeColor="text1"/>
          <w:kern w:val="24"/>
          <w:sz w:val="22"/>
          <w:szCs w:val="22"/>
        </w:rPr>
        <w:t>Vi ser eit behov for meir møteverksemd for å få gjennomgått og få lukka opne avvik</w:t>
      </w:r>
      <w:r w:rsidR="009C1B76">
        <w:rPr>
          <w:rFonts w:ascii="Verdana" w:eastAsiaTheme="minorEastAsia" w:hAnsi="Verdana" w:cstheme="minorBidi"/>
          <w:color w:val="000000" w:themeColor="text1"/>
          <w:kern w:val="24"/>
          <w:sz w:val="22"/>
          <w:szCs w:val="22"/>
        </w:rPr>
        <w:t xml:space="preserve">, og </w:t>
      </w:r>
      <w:r w:rsidR="00FC2137">
        <w:rPr>
          <w:rFonts w:ascii="Verdana" w:eastAsiaTheme="minorEastAsia" w:hAnsi="Verdana" w:cstheme="minorBidi"/>
          <w:color w:val="000000" w:themeColor="text1"/>
          <w:kern w:val="24"/>
          <w:sz w:val="22"/>
          <w:szCs w:val="22"/>
        </w:rPr>
        <w:t xml:space="preserve">ønsker difor faste møter med </w:t>
      </w:r>
      <w:proofErr w:type="spellStart"/>
      <w:r w:rsidR="00FC2137">
        <w:rPr>
          <w:rFonts w:ascii="Verdana" w:eastAsiaTheme="minorEastAsia" w:hAnsi="Verdana" w:cstheme="minorBidi"/>
          <w:color w:val="000000" w:themeColor="text1"/>
          <w:kern w:val="24"/>
          <w:sz w:val="22"/>
          <w:szCs w:val="22"/>
        </w:rPr>
        <w:t>oppvekst-og</w:t>
      </w:r>
      <w:proofErr w:type="spellEnd"/>
      <w:r w:rsidR="00FC2137">
        <w:rPr>
          <w:rFonts w:ascii="Verdana" w:eastAsiaTheme="minorEastAsia" w:hAnsi="Verdana" w:cstheme="minorBidi"/>
          <w:color w:val="000000" w:themeColor="text1"/>
          <w:kern w:val="24"/>
          <w:sz w:val="22"/>
          <w:szCs w:val="22"/>
        </w:rPr>
        <w:t xml:space="preserve"> teknisk leiing i kommunane. </w:t>
      </w:r>
    </w:p>
    <w:p w14:paraId="7034C549" w14:textId="77777777" w:rsidR="002D3418" w:rsidRPr="00101E0E" w:rsidRDefault="002D3418" w:rsidP="00C238B1">
      <w:pPr>
        <w:pStyle w:val="Overskrift2"/>
        <w:rPr>
          <w:rFonts w:ascii="Verdana" w:hAnsi="Verdana"/>
        </w:rPr>
      </w:pPr>
    </w:p>
    <w:p w14:paraId="07917A7A" w14:textId="70866DF2" w:rsidR="00A41D68" w:rsidRPr="00CF1A2D" w:rsidRDefault="00A41D68" w:rsidP="00C238B1">
      <w:pPr>
        <w:pStyle w:val="Overskrift2"/>
        <w:rPr>
          <w:rFonts w:ascii="Verdana" w:hAnsi="Verdana"/>
        </w:rPr>
      </w:pPr>
      <w:r w:rsidRPr="00CF1A2D">
        <w:rPr>
          <w:rFonts w:ascii="Verdana" w:hAnsi="Verdana"/>
        </w:rPr>
        <w:t xml:space="preserve">Tilsyn </w:t>
      </w:r>
      <w:r w:rsidR="009D30E5" w:rsidRPr="00CF1A2D">
        <w:rPr>
          <w:rFonts w:ascii="Verdana" w:hAnsi="Verdana"/>
        </w:rPr>
        <w:t>skular</w:t>
      </w:r>
    </w:p>
    <w:p w14:paraId="000F2932" w14:textId="4A18D945" w:rsidR="00667279" w:rsidRPr="003E1320" w:rsidRDefault="0035778B" w:rsidP="00667279">
      <w:pPr>
        <w:rPr>
          <w:rFonts w:ascii="Verdana" w:hAnsi="Verdana"/>
          <w:sz w:val="22"/>
          <w:szCs w:val="22"/>
        </w:rPr>
      </w:pPr>
      <w:r>
        <w:rPr>
          <w:rFonts w:ascii="Verdana" w:hAnsi="Verdana"/>
          <w:sz w:val="22"/>
          <w:szCs w:val="22"/>
        </w:rPr>
        <w:t>MHV har utført tilsyn ved 3 skular i 2021, jf. tabell 3.</w:t>
      </w:r>
      <w:r w:rsidR="003E1320" w:rsidRPr="003E1320">
        <w:rPr>
          <w:rFonts w:ascii="Verdana" w:hAnsi="Verdana"/>
          <w:sz w:val="22"/>
          <w:szCs w:val="22"/>
        </w:rPr>
        <w:t xml:space="preserve"> </w:t>
      </w:r>
    </w:p>
    <w:p w14:paraId="3D832191" w14:textId="77777777" w:rsidR="003E1320" w:rsidRDefault="003E1320" w:rsidP="00667279">
      <w:pPr>
        <w:rPr>
          <w:rFonts w:ascii="Verdana" w:hAnsi="Verdana"/>
          <w:sz w:val="22"/>
          <w:szCs w:val="22"/>
        </w:rPr>
      </w:pPr>
    </w:p>
    <w:p w14:paraId="6BED5206" w14:textId="6A60BE5C" w:rsidR="0078625B" w:rsidRPr="0078625B" w:rsidRDefault="0078625B" w:rsidP="00667279">
      <w:pPr>
        <w:rPr>
          <w:rFonts w:ascii="Verdana" w:hAnsi="Verdana"/>
        </w:rPr>
      </w:pPr>
      <w:r w:rsidRPr="0078625B">
        <w:rPr>
          <w:rFonts w:ascii="Verdana" w:hAnsi="Verdana"/>
          <w:color w:val="44546A" w:themeColor="text2"/>
        </w:rPr>
        <w:t>Tabell 3: Oversikt over tilsyn i skular i 2021</w:t>
      </w:r>
    </w:p>
    <w:tbl>
      <w:tblPr>
        <w:tblStyle w:val="Tabellrutenett"/>
        <w:tblW w:w="0" w:type="auto"/>
        <w:tblLook w:val="04A0" w:firstRow="1" w:lastRow="0" w:firstColumn="1" w:lastColumn="0" w:noHBand="0" w:noVBand="1"/>
      </w:tblPr>
      <w:tblGrid>
        <w:gridCol w:w="3397"/>
        <w:gridCol w:w="5665"/>
      </w:tblGrid>
      <w:tr w:rsidR="009D30E5" w14:paraId="7923E598" w14:textId="77777777" w:rsidTr="00FF24E5">
        <w:tc>
          <w:tcPr>
            <w:tcW w:w="3397" w:type="dxa"/>
          </w:tcPr>
          <w:p w14:paraId="183F3B29" w14:textId="30A6726A" w:rsidR="009D30E5" w:rsidRDefault="00821497" w:rsidP="002644F0">
            <w:pPr>
              <w:rPr>
                <w:rFonts w:ascii="Verdana" w:hAnsi="Verdana"/>
                <w:sz w:val="22"/>
                <w:szCs w:val="22"/>
              </w:rPr>
            </w:pPr>
            <w:r>
              <w:rPr>
                <w:rFonts w:ascii="Verdana" w:hAnsi="Verdana"/>
                <w:sz w:val="22"/>
                <w:szCs w:val="22"/>
              </w:rPr>
              <w:t>Leikanger ungdomsskule</w:t>
            </w:r>
          </w:p>
        </w:tc>
        <w:tc>
          <w:tcPr>
            <w:tcW w:w="5665" w:type="dxa"/>
          </w:tcPr>
          <w:p w14:paraId="4CCD402D" w14:textId="3DCB48FE" w:rsidR="009D30E5" w:rsidRDefault="00FF24E5" w:rsidP="002644F0">
            <w:pPr>
              <w:rPr>
                <w:rFonts w:ascii="Verdana" w:hAnsi="Verdana"/>
                <w:sz w:val="22"/>
                <w:szCs w:val="22"/>
              </w:rPr>
            </w:pPr>
            <w:r>
              <w:rPr>
                <w:rFonts w:ascii="Verdana" w:hAnsi="Verdana"/>
                <w:sz w:val="22"/>
                <w:szCs w:val="22"/>
              </w:rPr>
              <w:t>Ordinært tilsyn med fokus på bygningsmasse</w:t>
            </w:r>
          </w:p>
        </w:tc>
      </w:tr>
      <w:tr w:rsidR="009D30E5" w14:paraId="72B4E8C7" w14:textId="77777777" w:rsidTr="00FF24E5">
        <w:tc>
          <w:tcPr>
            <w:tcW w:w="3397" w:type="dxa"/>
          </w:tcPr>
          <w:p w14:paraId="712C03F5" w14:textId="2DFF6F96" w:rsidR="009D30E5" w:rsidRDefault="00821497" w:rsidP="002644F0">
            <w:pPr>
              <w:rPr>
                <w:rFonts w:ascii="Verdana" w:hAnsi="Verdana"/>
                <w:sz w:val="22"/>
                <w:szCs w:val="22"/>
              </w:rPr>
            </w:pPr>
            <w:r>
              <w:rPr>
                <w:rFonts w:ascii="Verdana" w:hAnsi="Verdana"/>
                <w:sz w:val="22"/>
                <w:szCs w:val="22"/>
              </w:rPr>
              <w:t>Kaupanger skule</w:t>
            </w:r>
          </w:p>
        </w:tc>
        <w:tc>
          <w:tcPr>
            <w:tcW w:w="5665" w:type="dxa"/>
          </w:tcPr>
          <w:p w14:paraId="40A0C511" w14:textId="695AF91C" w:rsidR="009D30E5" w:rsidRDefault="00FF24E5" w:rsidP="002644F0">
            <w:pPr>
              <w:rPr>
                <w:rFonts w:ascii="Verdana" w:hAnsi="Verdana"/>
                <w:sz w:val="22"/>
                <w:szCs w:val="22"/>
              </w:rPr>
            </w:pPr>
            <w:r>
              <w:rPr>
                <w:rFonts w:ascii="Verdana" w:hAnsi="Verdana"/>
                <w:sz w:val="22"/>
                <w:szCs w:val="22"/>
              </w:rPr>
              <w:t>Ordinært tilsyn med fokus på bygningsmasse</w:t>
            </w:r>
          </w:p>
        </w:tc>
      </w:tr>
      <w:tr w:rsidR="009D30E5" w14:paraId="4A59A827" w14:textId="77777777" w:rsidTr="00FF24E5">
        <w:tc>
          <w:tcPr>
            <w:tcW w:w="3397" w:type="dxa"/>
          </w:tcPr>
          <w:p w14:paraId="2152FEB3" w14:textId="18206587" w:rsidR="009D30E5" w:rsidRDefault="00821497" w:rsidP="002644F0">
            <w:pPr>
              <w:rPr>
                <w:rFonts w:ascii="Verdana" w:hAnsi="Verdana"/>
                <w:sz w:val="22"/>
                <w:szCs w:val="22"/>
              </w:rPr>
            </w:pPr>
            <w:r>
              <w:rPr>
                <w:rFonts w:ascii="Verdana" w:hAnsi="Verdana"/>
                <w:sz w:val="22"/>
                <w:szCs w:val="22"/>
              </w:rPr>
              <w:t>Sogndal vidaregåande skule</w:t>
            </w:r>
          </w:p>
        </w:tc>
        <w:tc>
          <w:tcPr>
            <w:tcW w:w="5665" w:type="dxa"/>
          </w:tcPr>
          <w:p w14:paraId="0801DBCB" w14:textId="3257C4E1" w:rsidR="009D30E5" w:rsidRDefault="00FF24E5" w:rsidP="002644F0">
            <w:pPr>
              <w:rPr>
                <w:rFonts w:ascii="Verdana" w:hAnsi="Verdana"/>
                <w:sz w:val="22"/>
                <w:szCs w:val="22"/>
              </w:rPr>
            </w:pPr>
            <w:r>
              <w:rPr>
                <w:rFonts w:ascii="Verdana" w:hAnsi="Verdana"/>
                <w:sz w:val="22"/>
                <w:szCs w:val="22"/>
              </w:rPr>
              <w:t>Godkjenningstilsyn</w:t>
            </w:r>
          </w:p>
        </w:tc>
      </w:tr>
    </w:tbl>
    <w:p w14:paraId="07917A7F" w14:textId="77777777" w:rsidR="002644F0" w:rsidRDefault="002644F0" w:rsidP="002644F0">
      <w:pPr>
        <w:rPr>
          <w:rFonts w:ascii="Verdana" w:hAnsi="Verdana"/>
          <w:sz w:val="22"/>
          <w:szCs w:val="22"/>
        </w:rPr>
      </w:pPr>
    </w:p>
    <w:p w14:paraId="743A1762" w14:textId="354A3C25" w:rsidR="009D30E5" w:rsidRDefault="009D30E5" w:rsidP="00FF24E5">
      <w:pPr>
        <w:pStyle w:val="Overskrift2"/>
        <w:rPr>
          <w:rFonts w:ascii="Verdana" w:hAnsi="Verdana"/>
        </w:rPr>
      </w:pPr>
      <w:r w:rsidRPr="00FF24E5">
        <w:rPr>
          <w:rFonts w:ascii="Verdana" w:hAnsi="Verdana"/>
        </w:rPr>
        <w:t>Tilsyn tatoveringsverksemder</w:t>
      </w:r>
    </w:p>
    <w:p w14:paraId="34E90A8E" w14:textId="34F53D47" w:rsidR="00FF24E5" w:rsidRDefault="00FF24E5" w:rsidP="00FF24E5">
      <w:pPr>
        <w:rPr>
          <w:rFonts w:ascii="Verdana" w:hAnsi="Verdana"/>
          <w:sz w:val="22"/>
          <w:szCs w:val="22"/>
        </w:rPr>
      </w:pPr>
      <w:r>
        <w:rPr>
          <w:rFonts w:ascii="Verdana" w:hAnsi="Verdana"/>
          <w:sz w:val="22"/>
          <w:szCs w:val="22"/>
        </w:rPr>
        <w:t xml:space="preserve">I 2021 </w:t>
      </w:r>
      <w:proofErr w:type="spellStart"/>
      <w:r>
        <w:rPr>
          <w:rFonts w:ascii="Verdana" w:hAnsi="Verdana"/>
          <w:sz w:val="22"/>
          <w:szCs w:val="22"/>
        </w:rPr>
        <w:t>mottok</w:t>
      </w:r>
      <w:proofErr w:type="spellEnd"/>
      <w:r>
        <w:rPr>
          <w:rFonts w:ascii="Verdana" w:hAnsi="Verdana"/>
          <w:sz w:val="22"/>
          <w:szCs w:val="22"/>
        </w:rPr>
        <w:t xml:space="preserve"> vi søknad om godkjenning av to nye </w:t>
      </w:r>
      <w:proofErr w:type="spellStart"/>
      <w:r>
        <w:rPr>
          <w:rFonts w:ascii="Verdana" w:hAnsi="Verdana"/>
          <w:sz w:val="22"/>
          <w:szCs w:val="22"/>
        </w:rPr>
        <w:t>tatoveringstudio</w:t>
      </w:r>
      <w:proofErr w:type="spellEnd"/>
      <w:r>
        <w:rPr>
          <w:rFonts w:ascii="Verdana" w:hAnsi="Verdana"/>
          <w:sz w:val="22"/>
          <w:szCs w:val="22"/>
        </w:rPr>
        <w:t>, eit på Vangsnes og eit i Øvre Årdal. I tillegg utførte vi tilsyn</w:t>
      </w:r>
      <w:r w:rsidR="00FB75AB">
        <w:rPr>
          <w:rFonts w:ascii="Verdana" w:hAnsi="Verdana"/>
          <w:sz w:val="22"/>
          <w:szCs w:val="22"/>
        </w:rPr>
        <w:t xml:space="preserve"> ved alle</w:t>
      </w:r>
      <w:r w:rsidR="00261D5E">
        <w:rPr>
          <w:rFonts w:ascii="Verdana" w:hAnsi="Verdana"/>
          <w:sz w:val="22"/>
          <w:szCs w:val="22"/>
        </w:rPr>
        <w:t xml:space="preserve"> verksemder som driv</w:t>
      </w:r>
      <w:r w:rsidR="00FB75AB">
        <w:rPr>
          <w:rFonts w:ascii="Verdana" w:hAnsi="Verdana"/>
          <w:sz w:val="22"/>
          <w:szCs w:val="22"/>
        </w:rPr>
        <w:t xml:space="preserve"> </w:t>
      </w:r>
      <w:r w:rsidR="00AE0097">
        <w:rPr>
          <w:rFonts w:ascii="Verdana" w:hAnsi="Verdana"/>
          <w:sz w:val="22"/>
          <w:szCs w:val="22"/>
        </w:rPr>
        <w:t xml:space="preserve">med </w:t>
      </w:r>
      <w:r w:rsidR="00FB75AB">
        <w:rPr>
          <w:rFonts w:ascii="Verdana" w:hAnsi="Verdana"/>
          <w:sz w:val="22"/>
          <w:szCs w:val="22"/>
        </w:rPr>
        <w:t>tatovering</w:t>
      </w:r>
      <w:r w:rsidR="00261D5E">
        <w:rPr>
          <w:rFonts w:ascii="Verdana" w:hAnsi="Verdana"/>
          <w:sz w:val="22"/>
          <w:szCs w:val="22"/>
        </w:rPr>
        <w:t xml:space="preserve"> og permanent makeup</w:t>
      </w:r>
      <w:r w:rsidR="00F779FE">
        <w:rPr>
          <w:rFonts w:ascii="Verdana" w:hAnsi="Verdana"/>
          <w:sz w:val="22"/>
          <w:szCs w:val="22"/>
        </w:rPr>
        <w:t xml:space="preserve">, sjå tabell 4. </w:t>
      </w:r>
      <w:r w:rsidR="00731DFF">
        <w:rPr>
          <w:rFonts w:ascii="Verdana" w:hAnsi="Verdana"/>
          <w:sz w:val="22"/>
          <w:szCs w:val="22"/>
        </w:rPr>
        <w:t xml:space="preserve">For å sikre at slike verksemder driv </w:t>
      </w:r>
      <w:r w:rsidR="003919F4">
        <w:rPr>
          <w:rFonts w:ascii="Verdana" w:hAnsi="Verdana"/>
          <w:sz w:val="22"/>
          <w:szCs w:val="22"/>
        </w:rPr>
        <w:t>hygienisk</w:t>
      </w:r>
      <w:r w:rsidR="00F35C63">
        <w:rPr>
          <w:rFonts w:ascii="Verdana" w:hAnsi="Verdana"/>
          <w:sz w:val="22"/>
          <w:szCs w:val="22"/>
        </w:rPr>
        <w:t xml:space="preserve"> forsvarleg skal det </w:t>
      </w:r>
      <w:r w:rsidR="003919F4">
        <w:rPr>
          <w:rFonts w:ascii="Verdana" w:hAnsi="Verdana"/>
          <w:sz w:val="22"/>
          <w:szCs w:val="22"/>
        </w:rPr>
        <w:t>utførast</w:t>
      </w:r>
      <w:r w:rsidR="00F35C63">
        <w:rPr>
          <w:rFonts w:ascii="Verdana" w:hAnsi="Verdana"/>
          <w:sz w:val="22"/>
          <w:szCs w:val="22"/>
        </w:rPr>
        <w:t xml:space="preserve"> tilsyn kvart 3.år.</w:t>
      </w:r>
      <w:r w:rsidR="00F779FE">
        <w:rPr>
          <w:rFonts w:ascii="Verdana" w:hAnsi="Verdana"/>
          <w:sz w:val="22"/>
          <w:szCs w:val="22"/>
        </w:rPr>
        <w:t xml:space="preserve"> </w:t>
      </w:r>
    </w:p>
    <w:p w14:paraId="780EFA60" w14:textId="77777777" w:rsidR="00035E7F" w:rsidRDefault="00035E7F" w:rsidP="00FF24E5">
      <w:pPr>
        <w:rPr>
          <w:rFonts w:ascii="Verdana" w:hAnsi="Verdana"/>
          <w:sz w:val="22"/>
          <w:szCs w:val="22"/>
        </w:rPr>
      </w:pPr>
    </w:p>
    <w:p w14:paraId="61D6B616" w14:textId="2D66F2C3" w:rsidR="00FF24E5" w:rsidRPr="008B3B18" w:rsidRDefault="008B3B18" w:rsidP="00FF24E5">
      <w:pPr>
        <w:rPr>
          <w:color w:val="44546A" w:themeColor="text2"/>
        </w:rPr>
      </w:pPr>
      <w:r w:rsidRPr="008B3B18">
        <w:rPr>
          <w:rFonts w:ascii="Verdana" w:hAnsi="Verdana"/>
          <w:color w:val="44546A" w:themeColor="text2"/>
        </w:rPr>
        <w:t>Tabell 4: Oversikt over tilsyn med tatoveringsverksemder i 2021.</w:t>
      </w:r>
    </w:p>
    <w:tbl>
      <w:tblPr>
        <w:tblStyle w:val="Tabellrutenett"/>
        <w:tblW w:w="0" w:type="auto"/>
        <w:tblLook w:val="04A0" w:firstRow="1" w:lastRow="0" w:firstColumn="1" w:lastColumn="0" w:noHBand="0" w:noVBand="1"/>
      </w:tblPr>
      <w:tblGrid>
        <w:gridCol w:w="4531"/>
        <w:gridCol w:w="4531"/>
      </w:tblGrid>
      <w:tr w:rsidR="009D30E5" w14:paraId="01F0EC9C" w14:textId="77777777" w:rsidTr="009D30E5">
        <w:tc>
          <w:tcPr>
            <w:tcW w:w="4531" w:type="dxa"/>
          </w:tcPr>
          <w:p w14:paraId="690A638C" w14:textId="6271DD4A" w:rsidR="009D30E5" w:rsidRDefault="00300841" w:rsidP="002644F0">
            <w:pPr>
              <w:rPr>
                <w:rFonts w:ascii="Verdana" w:hAnsi="Verdana"/>
                <w:sz w:val="22"/>
                <w:szCs w:val="22"/>
              </w:rPr>
            </w:pPr>
            <w:proofErr w:type="spellStart"/>
            <w:r>
              <w:rPr>
                <w:rFonts w:ascii="Verdana" w:hAnsi="Verdana"/>
                <w:sz w:val="22"/>
                <w:szCs w:val="22"/>
              </w:rPr>
              <w:t>Valkyrie</w:t>
            </w:r>
            <w:proofErr w:type="spellEnd"/>
            <w:r>
              <w:rPr>
                <w:rFonts w:ascii="Verdana" w:hAnsi="Verdana"/>
                <w:sz w:val="22"/>
                <w:szCs w:val="22"/>
              </w:rPr>
              <w:t xml:space="preserve"> tatovering</w:t>
            </w:r>
          </w:p>
        </w:tc>
        <w:tc>
          <w:tcPr>
            <w:tcW w:w="4531" w:type="dxa"/>
          </w:tcPr>
          <w:p w14:paraId="4E99EB9E" w14:textId="142221B5" w:rsidR="009D30E5" w:rsidRDefault="008B3B18" w:rsidP="002644F0">
            <w:pPr>
              <w:rPr>
                <w:rFonts w:ascii="Verdana" w:hAnsi="Verdana"/>
                <w:sz w:val="22"/>
                <w:szCs w:val="22"/>
              </w:rPr>
            </w:pPr>
            <w:r>
              <w:rPr>
                <w:rFonts w:ascii="Verdana" w:hAnsi="Verdana"/>
                <w:sz w:val="22"/>
                <w:szCs w:val="22"/>
              </w:rPr>
              <w:t>Godkjenningstilsyn</w:t>
            </w:r>
          </w:p>
        </w:tc>
      </w:tr>
      <w:tr w:rsidR="009D30E5" w14:paraId="4C5F1B07" w14:textId="77777777" w:rsidTr="009D30E5">
        <w:tc>
          <w:tcPr>
            <w:tcW w:w="4531" w:type="dxa"/>
          </w:tcPr>
          <w:p w14:paraId="12B1D8D8" w14:textId="141764B2" w:rsidR="009D30E5" w:rsidRDefault="00300841" w:rsidP="002644F0">
            <w:pPr>
              <w:rPr>
                <w:rFonts w:ascii="Verdana" w:hAnsi="Verdana"/>
                <w:sz w:val="22"/>
                <w:szCs w:val="22"/>
              </w:rPr>
            </w:pPr>
            <w:r>
              <w:rPr>
                <w:rFonts w:ascii="Verdana" w:hAnsi="Verdana"/>
                <w:sz w:val="22"/>
                <w:szCs w:val="22"/>
              </w:rPr>
              <w:t xml:space="preserve">Lux </w:t>
            </w:r>
            <w:proofErr w:type="spellStart"/>
            <w:r>
              <w:rPr>
                <w:rFonts w:ascii="Verdana" w:hAnsi="Verdana"/>
                <w:sz w:val="22"/>
                <w:szCs w:val="22"/>
              </w:rPr>
              <w:t>house</w:t>
            </w:r>
            <w:proofErr w:type="spellEnd"/>
          </w:p>
        </w:tc>
        <w:tc>
          <w:tcPr>
            <w:tcW w:w="4531" w:type="dxa"/>
          </w:tcPr>
          <w:p w14:paraId="4BD8847A" w14:textId="1F9A5FEA" w:rsidR="009D30E5" w:rsidRDefault="008B3B18" w:rsidP="002644F0">
            <w:pPr>
              <w:rPr>
                <w:rFonts w:ascii="Verdana" w:hAnsi="Verdana"/>
                <w:sz w:val="22"/>
                <w:szCs w:val="22"/>
              </w:rPr>
            </w:pPr>
            <w:r>
              <w:rPr>
                <w:rFonts w:ascii="Verdana" w:hAnsi="Verdana"/>
                <w:sz w:val="22"/>
                <w:szCs w:val="22"/>
              </w:rPr>
              <w:t>Ordinært tilsyn</w:t>
            </w:r>
          </w:p>
        </w:tc>
      </w:tr>
      <w:tr w:rsidR="009D30E5" w14:paraId="23840FBC" w14:textId="77777777" w:rsidTr="009D30E5">
        <w:tc>
          <w:tcPr>
            <w:tcW w:w="4531" w:type="dxa"/>
          </w:tcPr>
          <w:p w14:paraId="779CCC28" w14:textId="1FA6F09A" w:rsidR="009D30E5" w:rsidRDefault="00300841" w:rsidP="002644F0">
            <w:pPr>
              <w:rPr>
                <w:rFonts w:ascii="Verdana" w:hAnsi="Verdana"/>
                <w:sz w:val="22"/>
                <w:szCs w:val="22"/>
              </w:rPr>
            </w:pPr>
            <w:r>
              <w:rPr>
                <w:rFonts w:ascii="Verdana" w:hAnsi="Verdana"/>
                <w:sz w:val="22"/>
                <w:szCs w:val="22"/>
              </w:rPr>
              <w:t>Midgardsormen</w:t>
            </w:r>
          </w:p>
        </w:tc>
        <w:tc>
          <w:tcPr>
            <w:tcW w:w="4531" w:type="dxa"/>
          </w:tcPr>
          <w:p w14:paraId="55511AF5" w14:textId="5325610E" w:rsidR="009D30E5" w:rsidRDefault="008B3B18" w:rsidP="002644F0">
            <w:pPr>
              <w:rPr>
                <w:rFonts w:ascii="Verdana" w:hAnsi="Verdana"/>
                <w:sz w:val="22"/>
                <w:szCs w:val="22"/>
              </w:rPr>
            </w:pPr>
            <w:r w:rsidRPr="008B3B18">
              <w:rPr>
                <w:rFonts w:ascii="Verdana" w:hAnsi="Verdana"/>
                <w:sz w:val="22"/>
                <w:szCs w:val="22"/>
              </w:rPr>
              <w:t>Ordinært tilsyn</w:t>
            </w:r>
          </w:p>
        </w:tc>
      </w:tr>
      <w:tr w:rsidR="009D30E5" w14:paraId="5947ECB2" w14:textId="77777777" w:rsidTr="009D30E5">
        <w:tc>
          <w:tcPr>
            <w:tcW w:w="4531" w:type="dxa"/>
          </w:tcPr>
          <w:p w14:paraId="1C5C53E6" w14:textId="1E9748A0" w:rsidR="009D30E5" w:rsidRDefault="00300841" w:rsidP="002644F0">
            <w:pPr>
              <w:rPr>
                <w:rFonts w:ascii="Verdana" w:hAnsi="Verdana"/>
                <w:sz w:val="22"/>
                <w:szCs w:val="22"/>
              </w:rPr>
            </w:pPr>
            <w:r>
              <w:rPr>
                <w:rFonts w:ascii="Verdana" w:hAnsi="Verdana"/>
                <w:sz w:val="22"/>
                <w:szCs w:val="22"/>
              </w:rPr>
              <w:t xml:space="preserve">Årdal Tattoo </w:t>
            </w:r>
            <w:proofErr w:type="spellStart"/>
            <w:r>
              <w:rPr>
                <w:rFonts w:ascii="Verdana" w:hAnsi="Verdana"/>
                <w:sz w:val="22"/>
                <w:szCs w:val="22"/>
              </w:rPr>
              <w:t>Collective</w:t>
            </w:r>
            <w:proofErr w:type="spellEnd"/>
          </w:p>
        </w:tc>
        <w:tc>
          <w:tcPr>
            <w:tcW w:w="4531" w:type="dxa"/>
          </w:tcPr>
          <w:p w14:paraId="1D0B65AA" w14:textId="11E4886F" w:rsidR="009D30E5" w:rsidRDefault="008B3B18" w:rsidP="002644F0">
            <w:pPr>
              <w:rPr>
                <w:rFonts w:ascii="Verdana" w:hAnsi="Verdana"/>
                <w:sz w:val="22"/>
                <w:szCs w:val="22"/>
              </w:rPr>
            </w:pPr>
            <w:r>
              <w:rPr>
                <w:rFonts w:ascii="Verdana" w:hAnsi="Verdana"/>
                <w:sz w:val="22"/>
                <w:szCs w:val="22"/>
              </w:rPr>
              <w:t>Godkjenningstilsyn</w:t>
            </w:r>
          </w:p>
        </w:tc>
      </w:tr>
      <w:tr w:rsidR="009D30E5" w14:paraId="322FE9E8" w14:textId="77777777" w:rsidTr="009D30E5">
        <w:tc>
          <w:tcPr>
            <w:tcW w:w="4531" w:type="dxa"/>
          </w:tcPr>
          <w:p w14:paraId="37503C82" w14:textId="54DF7601" w:rsidR="009D30E5" w:rsidRDefault="00300841" w:rsidP="002644F0">
            <w:pPr>
              <w:rPr>
                <w:rFonts w:ascii="Verdana" w:hAnsi="Verdana"/>
                <w:sz w:val="22"/>
                <w:szCs w:val="22"/>
              </w:rPr>
            </w:pPr>
            <w:r>
              <w:rPr>
                <w:rFonts w:ascii="Verdana" w:hAnsi="Verdana"/>
                <w:sz w:val="22"/>
                <w:szCs w:val="22"/>
              </w:rPr>
              <w:t>Ljungbergs Tattoo</w:t>
            </w:r>
          </w:p>
        </w:tc>
        <w:tc>
          <w:tcPr>
            <w:tcW w:w="4531" w:type="dxa"/>
          </w:tcPr>
          <w:p w14:paraId="1C2E2AE2" w14:textId="0ACC059E" w:rsidR="009D30E5" w:rsidRDefault="008B3B18" w:rsidP="002644F0">
            <w:pPr>
              <w:rPr>
                <w:rFonts w:ascii="Verdana" w:hAnsi="Verdana"/>
                <w:sz w:val="22"/>
                <w:szCs w:val="22"/>
              </w:rPr>
            </w:pPr>
            <w:r w:rsidRPr="008B3B18">
              <w:rPr>
                <w:rFonts w:ascii="Verdana" w:hAnsi="Verdana"/>
                <w:sz w:val="22"/>
                <w:szCs w:val="22"/>
              </w:rPr>
              <w:t>Ordinært tilsyn</w:t>
            </w:r>
          </w:p>
        </w:tc>
      </w:tr>
    </w:tbl>
    <w:p w14:paraId="5DDF71C0" w14:textId="77777777" w:rsidR="009D30E5" w:rsidRDefault="009D30E5" w:rsidP="002644F0">
      <w:pPr>
        <w:rPr>
          <w:rFonts w:ascii="Verdana" w:hAnsi="Verdana"/>
          <w:sz w:val="22"/>
          <w:szCs w:val="22"/>
        </w:rPr>
      </w:pPr>
    </w:p>
    <w:p w14:paraId="7CCE1164" w14:textId="7D0EB635" w:rsidR="00FE02FB" w:rsidRDefault="00FE02FB" w:rsidP="00FE02FB">
      <w:pPr>
        <w:rPr>
          <w:rFonts w:ascii="Verdana" w:hAnsi="Verdana"/>
          <w:sz w:val="22"/>
          <w:szCs w:val="22"/>
        </w:rPr>
      </w:pPr>
      <w:r>
        <w:rPr>
          <w:rFonts w:ascii="Verdana" w:hAnsi="Verdana"/>
          <w:sz w:val="22"/>
          <w:szCs w:val="22"/>
        </w:rPr>
        <w:t xml:space="preserve">Både frisørar, hudpleie-, </w:t>
      </w:r>
      <w:proofErr w:type="spellStart"/>
      <w:r>
        <w:rPr>
          <w:rFonts w:ascii="Verdana" w:hAnsi="Verdana"/>
          <w:sz w:val="22"/>
          <w:szCs w:val="22"/>
        </w:rPr>
        <w:t>holtakings</w:t>
      </w:r>
      <w:proofErr w:type="spellEnd"/>
      <w:r>
        <w:rPr>
          <w:rFonts w:ascii="Verdana" w:hAnsi="Verdana"/>
          <w:sz w:val="22"/>
          <w:szCs w:val="22"/>
        </w:rPr>
        <w:t xml:space="preserve">- og tatoveringsverksemder skal det førast tilsyn med etter </w:t>
      </w:r>
      <w:r w:rsidR="00940E7A" w:rsidRPr="00940E7A">
        <w:rPr>
          <w:rFonts w:ascii="Verdana" w:hAnsi="Verdana"/>
          <w:sz w:val="22"/>
          <w:szCs w:val="22"/>
        </w:rPr>
        <w:t xml:space="preserve">Forskrift om hygienekrav for frisør-, hudpleie-, tatoverings- og </w:t>
      </w:r>
      <w:proofErr w:type="spellStart"/>
      <w:r w:rsidR="00940E7A" w:rsidRPr="00940E7A">
        <w:rPr>
          <w:rFonts w:ascii="Verdana" w:hAnsi="Verdana"/>
          <w:sz w:val="22"/>
          <w:szCs w:val="22"/>
        </w:rPr>
        <w:t>hulltakingsvirksomhet</w:t>
      </w:r>
      <w:proofErr w:type="spellEnd"/>
      <w:r w:rsidR="00940E7A" w:rsidRPr="00940E7A">
        <w:rPr>
          <w:rFonts w:ascii="Verdana" w:hAnsi="Verdana"/>
          <w:sz w:val="22"/>
          <w:szCs w:val="22"/>
        </w:rPr>
        <w:t xml:space="preserve"> </w:t>
      </w:r>
      <w:proofErr w:type="spellStart"/>
      <w:r w:rsidR="00940E7A" w:rsidRPr="00940E7A">
        <w:rPr>
          <w:rFonts w:ascii="Verdana" w:hAnsi="Verdana"/>
          <w:sz w:val="22"/>
          <w:szCs w:val="22"/>
        </w:rPr>
        <w:t>m.v</w:t>
      </w:r>
      <w:proofErr w:type="spellEnd"/>
      <w:r w:rsidR="00940E7A" w:rsidRPr="00940E7A">
        <w:rPr>
          <w:rFonts w:ascii="Verdana" w:hAnsi="Verdana"/>
          <w:sz w:val="22"/>
          <w:szCs w:val="22"/>
        </w:rPr>
        <w:t>.</w:t>
      </w:r>
      <w:r w:rsidR="00940E7A">
        <w:rPr>
          <w:rFonts w:ascii="Verdana" w:hAnsi="Verdana"/>
          <w:sz w:val="22"/>
          <w:szCs w:val="22"/>
        </w:rPr>
        <w:t xml:space="preserve"> Frisørar og </w:t>
      </w:r>
      <w:proofErr w:type="spellStart"/>
      <w:r w:rsidR="00940E7A">
        <w:rPr>
          <w:rFonts w:ascii="Verdana" w:hAnsi="Verdana"/>
          <w:sz w:val="22"/>
          <w:szCs w:val="22"/>
        </w:rPr>
        <w:t>hudpleiarar</w:t>
      </w:r>
      <w:proofErr w:type="spellEnd"/>
      <w:r w:rsidR="00940E7A">
        <w:rPr>
          <w:rFonts w:ascii="Verdana" w:hAnsi="Verdana"/>
          <w:sz w:val="22"/>
          <w:szCs w:val="22"/>
        </w:rPr>
        <w:t xml:space="preserve"> har meldeplikt til MHV ved oppstart, medan frisørar som tek hol i øyrer, piercingverksemder, </w:t>
      </w:r>
      <w:proofErr w:type="spellStart"/>
      <w:r w:rsidR="00940E7A">
        <w:rPr>
          <w:rFonts w:ascii="Verdana" w:hAnsi="Verdana"/>
          <w:sz w:val="22"/>
          <w:szCs w:val="22"/>
        </w:rPr>
        <w:t>tatovørar</w:t>
      </w:r>
      <w:proofErr w:type="spellEnd"/>
      <w:r w:rsidR="00940E7A">
        <w:rPr>
          <w:rFonts w:ascii="Verdana" w:hAnsi="Verdana"/>
          <w:sz w:val="22"/>
          <w:szCs w:val="22"/>
        </w:rPr>
        <w:t xml:space="preserve">, inkludert augebrynstatovering og permanent makeup skal ha fått vurdert og fått godkjent lokalet sitt etter denne forskrift før opning. </w:t>
      </w:r>
      <w:r w:rsidR="007C1109">
        <w:rPr>
          <w:rFonts w:ascii="Verdana" w:hAnsi="Verdana"/>
          <w:sz w:val="22"/>
          <w:szCs w:val="22"/>
        </w:rPr>
        <w:t xml:space="preserve">Dette </w:t>
      </w:r>
      <w:r w:rsidR="003F2788">
        <w:rPr>
          <w:rFonts w:ascii="Verdana" w:hAnsi="Verdana"/>
          <w:sz w:val="22"/>
          <w:szCs w:val="22"/>
        </w:rPr>
        <w:t xml:space="preserve">synast å ikkje være </w:t>
      </w:r>
      <w:r w:rsidR="007C1109">
        <w:rPr>
          <w:rFonts w:ascii="Verdana" w:hAnsi="Verdana"/>
          <w:sz w:val="22"/>
          <w:szCs w:val="22"/>
        </w:rPr>
        <w:t>kjent for verksemdene, og vi opplever stadig at de</w:t>
      </w:r>
      <w:r w:rsidR="008C5744">
        <w:rPr>
          <w:rFonts w:ascii="Verdana" w:hAnsi="Verdana"/>
          <w:sz w:val="22"/>
          <w:szCs w:val="22"/>
        </w:rPr>
        <w:t>t</w:t>
      </w:r>
      <w:r w:rsidR="007C1109">
        <w:rPr>
          <w:rFonts w:ascii="Verdana" w:hAnsi="Verdana"/>
          <w:sz w:val="22"/>
          <w:szCs w:val="22"/>
        </w:rPr>
        <w:t xml:space="preserve"> opnar opp </w:t>
      </w:r>
      <w:r w:rsidR="008C5744">
        <w:rPr>
          <w:rFonts w:ascii="Verdana" w:hAnsi="Verdana"/>
          <w:sz w:val="22"/>
          <w:szCs w:val="22"/>
        </w:rPr>
        <w:t xml:space="preserve">nye verksemder </w:t>
      </w:r>
      <w:r w:rsidR="007C1109">
        <w:rPr>
          <w:rFonts w:ascii="Verdana" w:hAnsi="Verdana"/>
          <w:sz w:val="22"/>
          <w:szCs w:val="22"/>
        </w:rPr>
        <w:t xml:space="preserve">utan at vi har fått verken melding eller søknad om godkjenning. </w:t>
      </w:r>
      <w:r w:rsidR="003F2788">
        <w:rPr>
          <w:rFonts w:ascii="Verdana" w:hAnsi="Verdana"/>
          <w:sz w:val="22"/>
          <w:szCs w:val="22"/>
        </w:rPr>
        <w:t>Vi har fleire gongar laga informasjonsskriv og sendt rundt til dei verksemdene vi kjenner til. For å fange opp slike verksemder utover det</w:t>
      </w:r>
      <w:r w:rsidR="006A53B0">
        <w:rPr>
          <w:rFonts w:ascii="Verdana" w:hAnsi="Verdana"/>
          <w:sz w:val="22"/>
          <w:szCs w:val="22"/>
        </w:rPr>
        <w:t xml:space="preserve">, så blir det når vi tilfeldigvis får vite om at nokon har starta opp via media, sosiale media eller </w:t>
      </w:r>
      <w:r w:rsidR="00BF54E1">
        <w:rPr>
          <w:rFonts w:ascii="Verdana" w:hAnsi="Verdana"/>
          <w:sz w:val="22"/>
          <w:szCs w:val="22"/>
        </w:rPr>
        <w:t xml:space="preserve">at nokon fortel om nye kollegaer når vi er på tilsyn. I 2021 laga vi også nye </w:t>
      </w:r>
      <w:r w:rsidR="00A442E9">
        <w:rPr>
          <w:rFonts w:ascii="Verdana" w:hAnsi="Verdana"/>
          <w:sz w:val="22"/>
          <w:szCs w:val="22"/>
        </w:rPr>
        <w:t xml:space="preserve">informasjonsskriv som vi deler ut når vi er rundt på tilsyn og dei er lagt ut på heimesida vår. </w:t>
      </w:r>
    </w:p>
    <w:p w14:paraId="087E33CD" w14:textId="77777777" w:rsidR="00FE02FB" w:rsidRDefault="00FE02FB" w:rsidP="00FE02FB">
      <w:pPr>
        <w:rPr>
          <w:rFonts w:ascii="Verdana" w:hAnsi="Verdana"/>
          <w:sz w:val="22"/>
          <w:szCs w:val="22"/>
        </w:rPr>
      </w:pPr>
    </w:p>
    <w:p w14:paraId="242E46B2" w14:textId="18668981" w:rsidR="009D30E5" w:rsidRDefault="00821497" w:rsidP="008B3B18">
      <w:pPr>
        <w:pStyle w:val="Overskrift2"/>
        <w:rPr>
          <w:rFonts w:ascii="Verdana" w:hAnsi="Verdana"/>
        </w:rPr>
      </w:pPr>
      <w:r w:rsidRPr="008B3B18">
        <w:rPr>
          <w:rFonts w:ascii="Verdana" w:hAnsi="Verdana"/>
        </w:rPr>
        <w:lastRenderedPageBreak/>
        <w:t>Tilsyn smittevern</w:t>
      </w:r>
    </w:p>
    <w:p w14:paraId="1FF83F03" w14:textId="419A4E76" w:rsidR="008B3B18" w:rsidRDefault="00724F78" w:rsidP="008B3B18">
      <w:pPr>
        <w:rPr>
          <w:rFonts w:ascii="Verdana" w:hAnsi="Verdana"/>
          <w:sz w:val="22"/>
          <w:szCs w:val="22"/>
        </w:rPr>
      </w:pPr>
      <w:r>
        <w:rPr>
          <w:rFonts w:ascii="Verdana" w:hAnsi="Verdana"/>
          <w:sz w:val="22"/>
          <w:szCs w:val="22"/>
        </w:rPr>
        <w:t xml:space="preserve">På grunn av pandemien ønskte Fagrådet at vi utførte nokre tilsyn på enkelte stader der det </w:t>
      </w:r>
      <w:r w:rsidR="005019B6">
        <w:rPr>
          <w:rFonts w:ascii="Verdana" w:hAnsi="Verdana"/>
          <w:sz w:val="22"/>
          <w:szCs w:val="22"/>
        </w:rPr>
        <w:t>ved ulike tidspunkt var auka risiko for smitteutbrot. Fokuset var på ski</w:t>
      </w:r>
      <w:r w:rsidR="00C50684">
        <w:rPr>
          <w:rFonts w:ascii="Verdana" w:hAnsi="Verdana"/>
          <w:sz w:val="22"/>
          <w:szCs w:val="22"/>
        </w:rPr>
        <w:t>sentera i Indre Sogn og på enkelte utestader</w:t>
      </w:r>
      <w:r w:rsidR="00DE5EBE">
        <w:rPr>
          <w:rFonts w:ascii="Verdana" w:hAnsi="Verdana"/>
          <w:sz w:val="22"/>
          <w:szCs w:val="22"/>
        </w:rPr>
        <w:t xml:space="preserve"> i Sogndal kommun</w:t>
      </w:r>
      <w:r w:rsidR="00A36164">
        <w:rPr>
          <w:rFonts w:ascii="Verdana" w:hAnsi="Verdana"/>
          <w:sz w:val="22"/>
          <w:szCs w:val="22"/>
        </w:rPr>
        <w:t>e</w:t>
      </w:r>
      <w:r w:rsidR="00C50684">
        <w:rPr>
          <w:rFonts w:ascii="Verdana" w:hAnsi="Verdana"/>
          <w:sz w:val="22"/>
          <w:szCs w:val="22"/>
        </w:rPr>
        <w:t xml:space="preserve">. </w:t>
      </w:r>
      <w:r w:rsidR="00A442E9">
        <w:rPr>
          <w:rFonts w:ascii="Verdana" w:hAnsi="Verdana"/>
          <w:sz w:val="22"/>
          <w:szCs w:val="22"/>
        </w:rPr>
        <w:t xml:space="preserve">Oversikt over desse </w:t>
      </w:r>
      <w:r w:rsidR="001B1552">
        <w:rPr>
          <w:rFonts w:ascii="Verdana" w:hAnsi="Verdana"/>
          <w:sz w:val="22"/>
          <w:szCs w:val="22"/>
        </w:rPr>
        <w:t xml:space="preserve">er i tabell 5. </w:t>
      </w:r>
    </w:p>
    <w:p w14:paraId="6E689E06" w14:textId="77777777" w:rsidR="0058613A" w:rsidRDefault="0058613A" w:rsidP="008B3B18">
      <w:pPr>
        <w:rPr>
          <w:rFonts w:ascii="Verdana" w:hAnsi="Verdana"/>
          <w:sz w:val="22"/>
          <w:szCs w:val="22"/>
        </w:rPr>
      </w:pPr>
    </w:p>
    <w:p w14:paraId="0008D554" w14:textId="7954236B" w:rsidR="00D50CCF" w:rsidRPr="00D50CCF" w:rsidRDefault="00D50CCF" w:rsidP="008B3B18">
      <w:pPr>
        <w:rPr>
          <w:rFonts w:ascii="Verdana" w:hAnsi="Verdana"/>
          <w:color w:val="44546A" w:themeColor="text2"/>
        </w:rPr>
      </w:pPr>
      <w:r w:rsidRPr="00D50CCF">
        <w:rPr>
          <w:rFonts w:ascii="Verdana" w:hAnsi="Verdana"/>
          <w:color w:val="44546A" w:themeColor="text2"/>
        </w:rPr>
        <w:t xml:space="preserve">Tabell </w:t>
      </w:r>
      <w:r w:rsidR="00473442">
        <w:rPr>
          <w:rFonts w:ascii="Verdana" w:hAnsi="Verdana"/>
          <w:color w:val="44546A" w:themeColor="text2"/>
        </w:rPr>
        <w:t>5</w:t>
      </w:r>
      <w:r w:rsidRPr="00D50CCF">
        <w:rPr>
          <w:rFonts w:ascii="Verdana" w:hAnsi="Verdana"/>
          <w:color w:val="44546A" w:themeColor="text2"/>
        </w:rPr>
        <w:t xml:space="preserve">: Oversikt over </w:t>
      </w:r>
      <w:r>
        <w:rPr>
          <w:rFonts w:ascii="Verdana" w:hAnsi="Verdana"/>
          <w:color w:val="44546A" w:themeColor="text2"/>
        </w:rPr>
        <w:t xml:space="preserve">utførte </w:t>
      </w:r>
      <w:r w:rsidRPr="00D50CCF">
        <w:rPr>
          <w:rFonts w:ascii="Verdana" w:hAnsi="Verdana"/>
          <w:color w:val="44546A" w:themeColor="text2"/>
        </w:rPr>
        <w:t>smitteverntilsyn</w:t>
      </w:r>
      <w:r>
        <w:rPr>
          <w:rFonts w:ascii="Verdana" w:hAnsi="Verdana"/>
          <w:color w:val="44546A" w:themeColor="text2"/>
        </w:rPr>
        <w:t xml:space="preserve"> i 2021</w:t>
      </w:r>
      <w:r w:rsidRPr="00D50CCF">
        <w:rPr>
          <w:rFonts w:ascii="Verdana" w:hAnsi="Verdana"/>
          <w:color w:val="44546A" w:themeColor="text2"/>
        </w:rPr>
        <w:t>.</w:t>
      </w:r>
    </w:p>
    <w:tbl>
      <w:tblPr>
        <w:tblStyle w:val="Tabellrutenett"/>
        <w:tblW w:w="0" w:type="auto"/>
        <w:tblLook w:val="04A0" w:firstRow="1" w:lastRow="0" w:firstColumn="1" w:lastColumn="0" w:noHBand="0" w:noVBand="1"/>
      </w:tblPr>
      <w:tblGrid>
        <w:gridCol w:w="4531"/>
        <w:gridCol w:w="4531"/>
      </w:tblGrid>
      <w:tr w:rsidR="00821497" w14:paraId="75941979" w14:textId="77777777" w:rsidTr="00821497">
        <w:tc>
          <w:tcPr>
            <w:tcW w:w="4531" w:type="dxa"/>
          </w:tcPr>
          <w:p w14:paraId="6992BE75" w14:textId="1821EF48" w:rsidR="00821497" w:rsidRDefault="00821497" w:rsidP="002644F0">
            <w:pPr>
              <w:rPr>
                <w:rFonts w:ascii="Verdana" w:hAnsi="Verdana"/>
                <w:sz w:val="22"/>
                <w:szCs w:val="22"/>
              </w:rPr>
            </w:pPr>
            <w:r>
              <w:rPr>
                <w:rFonts w:ascii="Verdana" w:hAnsi="Verdana"/>
                <w:sz w:val="22"/>
                <w:szCs w:val="22"/>
              </w:rPr>
              <w:t>Sogn skisenter</w:t>
            </w:r>
          </w:p>
        </w:tc>
        <w:tc>
          <w:tcPr>
            <w:tcW w:w="4531" w:type="dxa"/>
          </w:tcPr>
          <w:p w14:paraId="3DA171B6" w14:textId="64FE1EAC" w:rsidR="00821497" w:rsidRDefault="00D50CCF" w:rsidP="002644F0">
            <w:pPr>
              <w:rPr>
                <w:rFonts w:ascii="Verdana" w:hAnsi="Verdana"/>
                <w:sz w:val="22"/>
                <w:szCs w:val="22"/>
              </w:rPr>
            </w:pPr>
            <w:r>
              <w:rPr>
                <w:rFonts w:ascii="Verdana" w:hAnsi="Verdana"/>
                <w:sz w:val="22"/>
                <w:szCs w:val="22"/>
              </w:rPr>
              <w:t xml:space="preserve">Smittevern i serveringsstad, skianlegg og skiutleige. </w:t>
            </w:r>
          </w:p>
        </w:tc>
      </w:tr>
      <w:tr w:rsidR="00821497" w14:paraId="15A4CF69" w14:textId="77777777" w:rsidTr="00821497">
        <w:tc>
          <w:tcPr>
            <w:tcW w:w="4531" w:type="dxa"/>
          </w:tcPr>
          <w:p w14:paraId="4DA2264D" w14:textId="674687D7" w:rsidR="00821497" w:rsidRDefault="00821497" w:rsidP="002644F0">
            <w:pPr>
              <w:rPr>
                <w:rFonts w:ascii="Verdana" w:hAnsi="Verdana"/>
                <w:sz w:val="22"/>
                <w:szCs w:val="22"/>
              </w:rPr>
            </w:pPr>
            <w:r>
              <w:rPr>
                <w:rFonts w:ascii="Verdana" w:hAnsi="Verdana"/>
                <w:sz w:val="22"/>
                <w:szCs w:val="22"/>
              </w:rPr>
              <w:t>Sogndal skisenter</w:t>
            </w:r>
          </w:p>
        </w:tc>
        <w:tc>
          <w:tcPr>
            <w:tcW w:w="4531" w:type="dxa"/>
          </w:tcPr>
          <w:p w14:paraId="60A42ED0" w14:textId="7DCC2CFA" w:rsidR="00821497" w:rsidRDefault="00D50CCF" w:rsidP="002644F0">
            <w:pPr>
              <w:rPr>
                <w:rFonts w:ascii="Verdana" w:hAnsi="Verdana"/>
                <w:sz w:val="22"/>
                <w:szCs w:val="22"/>
              </w:rPr>
            </w:pPr>
            <w:r>
              <w:rPr>
                <w:rFonts w:ascii="Verdana" w:hAnsi="Verdana"/>
                <w:sz w:val="22"/>
                <w:szCs w:val="22"/>
              </w:rPr>
              <w:t>Smittevern i serveringsstad, skianlegg og skiutleige.</w:t>
            </w:r>
          </w:p>
        </w:tc>
      </w:tr>
      <w:tr w:rsidR="00821497" w14:paraId="2F4A02C0" w14:textId="77777777" w:rsidTr="00821497">
        <w:tc>
          <w:tcPr>
            <w:tcW w:w="4531" w:type="dxa"/>
          </w:tcPr>
          <w:p w14:paraId="6EB5AD8F" w14:textId="5A90CC3D" w:rsidR="00821497" w:rsidRDefault="00471CAB" w:rsidP="002644F0">
            <w:pPr>
              <w:rPr>
                <w:rFonts w:ascii="Verdana" w:hAnsi="Verdana"/>
                <w:sz w:val="22"/>
                <w:szCs w:val="22"/>
              </w:rPr>
            </w:pPr>
            <w:proofErr w:type="spellStart"/>
            <w:r w:rsidRPr="003E1320">
              <w:rPr>
                <w:rFonts w:ascii="Verdana" w:hAnsi="Verdana"/>
                <w:sz w:val="22"/>
                <w:szCs w:val="22"/>
              </w:rPr>
              <w:t>M</w:t>
            </w:r>
            <w:r w:rsidR="00D50CCF">
              <w:rPr>
                <w:rFonts w:ascii="Verdana" w:hAnsi="Verdana"/>
                <w:sz w:val="22"/>
                <w:szCs w:val="22"/>
              </w:rPr>
              <w:t>e</w:t>
            </w:r>
            <w:r w:rsidRPr="003E1320">
              <w:rPr>
                <w:rFonts w:ascii="Verdana" w:hAnsi="Verdana"/>
                <w:sz w:val="22"/>
                <w:szCs w:val="22"/>
              </w:rPr>
              <w:t>at</w:t>
            </w:r>
            <w:proofErr w:type="spellEnd"/>
            <w:r>
              <w:rPr>
                <w:rFonts w:ascii="Verdana" w:hAnsi="Verdana"/>
                <w:sz w:val="22"/>
                <w:szCs w:val="22"/>
              </w:rPr>
              <w:t xml:space="preserve"> </w:t>
            </w:r>
            <w:proofErr w:type="spellStart"/>
            <w:r>
              <w:rPr>
                <w:rFonts w:ascii="Verdana" w:hAnsi="Verdana"/>
                <w:sz w:val="22"/>
                <w:szCs w:val="22"/>
              </w:rPr>
              <w:t>point</w:t>
            </w:r>
            <w:proofErr w:type="spellEnd"/>
          </w:p>
        </w:tc>
        <w:tc>
          <w:tcPr>
            <w:tcW w:w="4531" w:type="dxa"/>
          </w:tcPr>
          <w:p w14:paraId="4AD02C8D" w14:textId="528C2022" w:rsidR="00821497" w:rsidRDefault="00D50CCF" w:rsidP="002644F0">
            <w:pPr>
              <w:rPr>
                <w:rFonts w:ascii="Verdana" w:hAnsi="Verdana"/>
                <w:sz w:val="22"/>
                <w:szCs w:val="22"/>
              </w:rPr>
            </w:pPr>
            <w:r>
              <w:rPr>
                <w:rFonts w:ascii="Verdana" w:hAnsi="Verdana"/>
                <w:sz w:val="22"/>
                <w:szCs w:val="22"/>
              </w:rPr>
              <w:t xml:space="preserve">Smittevern og gjennomgang av gjeldande regelverk med innehavar. </w:t>
            </w:r>
          </w:p>
        </w:tc>
      </w:tr>
      <w:tr w:rsidR="00821497" w14:paraId="70546E8B" w14:textId="77777777" w:rsidTr="00821497">
        <w:tc>
          <w:tcPr>
            <w:tcW w:w="4531" w:type="dxa"/>
          </w:tcPr>
          <w:p w14:paraId="45585E4F" w14:textId="674F6ECE" w:rsidR="00821497" w:rsidRDefault="00471CAB" w:rsidP="002644F0">
            <w:pPr>
              <w:rPr>
                <w:rFonts w:ascii="Verdana" w:hAnsi="Verdana"/>
                <w:sz w:val="22"/>
                <w:szCs w:val="22"/>
              </w:rPr>
            </w:pPr>
            <w:r>
              <w:rPr>
                <w:rFonts w:ascii="Verdana" w:hAnsi="Verdana"/>
                <w:sz w:val="22"/>
                <w:szCs w:val="22"/>
              </w:rPr>
              <w:t>Fjordkroa</w:t>
            </w:r>
          </w:p>
        </w:tc>
        <w:tc>
          <w:tcPr>
            <w:tcW w:w="4531" w:type="dxa"/>
          </w:tcPr>
          <w:p w14:paraId="6A26DF61" w14:textId="0CBDBD1D" w:rsidR="00821497" w:rsidRDefault="00D50CCF" w:rsidP="002644F0">
            <w:pPr>
              <w:rPr>
                <w:rFonts w:ascii="Verdana" w:hAnsi="Verdana"/>
                <w:sz w:val="22"/>
                <w:szCs w:val="22"/>
              </w:rPr>
            </w:pPr>
            <w:r w:rsidRPr="00D50CCF">
              <w:rPr>
                <w:rFonts w:ascii="Verdana" w:hAnsi="Verdana"/>
                <w:sz w:val="22"/>
                <w:szCs w:val="22"/>
              </w:rPr>
              <w:t xml:space="preserve">Smittevern og gjennomgang av gjeldande regelverk med innehavar. </w:t>
            </w:r>
          </w:p>
        </w:tc>
      </w:tr>
      <w:tr w:rsidR="00821497" w14:paraId="7EC120D8" w14:textId="77777777" w:rsidTr="00821497">
        <w:tc>
          <w:tcPr>
            <w:tcW w:w="4531" w:type="dxa"/>
          </w:tcPr>
          <w:p w14:paraId="7221B052" w14:textId="3B660379" w:rsidR="00821497" w:rsidRDefault="00471CAB" w:rsidP="002644F0">
            <w:pPr>
              <w:rPr>
                <w:rFonts w:ascii="Verdana" w:hAnsi="Verdana"/>
                <w:sz w:val="22"/>
                <w:szCs w:val="22"/>
              </w:rPr>
            </w:pPr>
            <w:r>
              <w:rPr>
                <w:rFonts w:ascii="Verdana" w:hAnsi="Verdana"/>
                <w:sz w:val="22"/>
                <w:szCs w:val="22"/>
              </w:rPr>
              <w:t>Dampskipskaia</w:t>
            </w:r>
          </w:p>
        </w:tc>
        <w:tc>
          <w:tcPr>
            <w:tcW w:w="4531" w:type="dxa"/>
          </w:tcPr>
          <w:p w14:paraId="1176344D" w14:textId="660CB289" w:rsidR="00821497" w:rsidRDefault="00D50CCF" w:rsidP="002644F0">
            <w:pPr>
              <w:rPr>
                <w:rFonts w:ascii="Verdana" w:hAnsi="Verdana"/>
                <w:sz w:val="22"/>
                <w:szCs w:val="22"/>
              </w:rPr>
            </w:pPr>
            <w:r w:rsidRPr="00D50CCF">
              <w:rPr>
                <w:rFonts w:ascii="Verdana" w:hAnsi="Verdana"/>
                <w:sz w:val="22"/>
                <w:szCs w:val="22"/>
              </w:rPr>
              <w:t xml:space="preserve">Smittevern og gjennomgang av gjeldande regelverk med innehavar. </w:t>
            </w:r>
          </w:p>
        </w:tc>
      </w:tr>
      <w:tr w:rsidR="00821497" w14:paraId="0D80F8F8" w14:textId="77777777" w:rsidTr="00821497">
        <w:tc>
          <w:tcPr>
            <w:tcW w:w="4531" w:type="dxa"/>
          </w:tcPr>
          <w:p w14:paraId="52160B7C" w14:textId="455A9DEE" w:rsidR="00821497" w:rsidRDefault="00471CAB" w:rsidP="002644F0">
            <w:pPr>
              <w:rPr>
                <w:rFonts w:ascii="Verdana" w:hAnsi="Verdana"/>
                <w:sz w:val="22"/>
                <w:szCs w:val="22"/>
              </w:rPr>
            </w:pPr>
            <w:r>
              <w:rPr>
                <w:rFonts w:ascii="Verdana" w:hAnsi="Verdana"/>
                <w:sz w:val="22"/>
                <w:szCs w:val="22"/>
              </w:rPr>
              <w:t>Meieriet</w:t>
            </w:r>
          </w:p>
        </w:tc>
        <w:tc>
          <w:tcPr>
            <w:tcW w:w="4531" w:type="dxa"/>
          </w:tcPr>
          <w:p w14:paraId="32C36831" w14:textId="102A2A08" w:rsidR="00821497" w:rsidRDefault="00D50CCF" w:rsidP="002644F0">
            <w:pPr>
              <w:rPr>
                <w:rFonts w:ascii="Verdana" w:hAnsi="Verdana"/>
                <w:sz w:val="22"/>
                <w:szCs w:val="22"/>
              </w:rPr>
            </w:pPr>
            <w:r w:rsidRPr="00D50CCF">
              <w:rPr>
                <w:rFonts w:ascii="Verdana" w:hAnsi="Verdana"/>
                <w:sz w:val="22"/>
                <w:szCs w:val="22"/>
              </w:rPr>
              <w:t xml:space="preserve">Smittevern og gjennomgang av gjeldande regelverk med innehavar. </w:t>
            </w:r>
          </w:p>
        </w:tc>
      </w:tr>
      <w:tr w:rsidR="00821497" w14:paraId="313769FB" w14:textId="77777777" w:rsidTr="00821497">
        <w:tc>
          <w:tcPr>
            <w:tcW w:w="4531" w:type="dxa"/>
          </w:tcPr>
          <w:p w14:paraId="27DBFB6A" w14:textId="173B760C" w:rsidR="00821497" w:rsidRDefault="00471CAB" w:rsidP="002644F0">
            <w:pPr>
              <w:rPr>
                <w:rFonts w:ascii="Verdana" w:hAnsi="Verdana"/>
                <w:sz w:val="22"/>
                <w:szCs w:val="22"/>
              </w:rPr>
            </w:pPr>
            <w:r>
              <w:rPr>
                <w:rFonts w:ascii="Verdana" w:hAnsi="Verdana"/>
                <w:sz w:val="22"/>
                <w:szCs w:val="22"/>
              </w:rPr>
              <w:t xml:space="preserve">Malin </w:t>
            </w:r>
          </w:p>
        </w:tc>
        <w:tc>
          <w:tcPr>
            <w:tcW w:w="4531" w:type="dxa"/>
          </w:tcPr>
          <w:p w14:paraId="3D48E9A0" w14:textId="3C9B3CD7" w:rsidR="00821497" w:rsidRDefault="00D50CCF" w:rsidP="002644F0">
            <w:pPr>
              <w:rPr>
                <w:rFonts w:ascii="Verdana" w:hAnsi="Verdana"/>
                <w:sz w:val="22"/>
                <w:szCs w:val="22"/>
              </w:rPr>
            </w:pPr>
            <w:r w:rsidRPr="00D50CCF">
              <w:rPr>
                <w:rFonts w:ascii="Verdana" w:hAnsi="Verdana"/>
                <w:sz w:val="22"/>
                <w:szCs w:val="22"/>
              </w:rPr>
              <w:t xml:space="preserve">Smittevern og gjennomgang av gjeldande regelverk med innehavar. </w:t>
            </w:r>
          </w:p>
        </w:tc>
      </w:tr>
    </w:tbl>
    <w:p w14:paraId="21D31101" w14:textId="77777777" w:rsidR="009D30E5" w:rsidRDefault="009D30E5" w:rsidP="002644F0">
      <w:pPr>
        <w:rPr>
          <w:rFonts w:ascii="Verdana" w:hAnsi="Verdana"/>
          <w:sz w:val="22"/>
          <w:szCs w:val="22"/>
        </w:rPr>
      </w:pPr>
    </w:p>
    <w:p w14:paraId="62EBFFD1" w14:textId="2BDFB0CA" w:rsidR="00D162D4" w:rsidRPr="00485AA1" w:rsidRDefault="00636691">
      <w:pPr>
        <w:spacing w:after="160" w:line="259" w:lineRule="auto"/>
        <w:rPr>
          <w:rFonts w:ascii="Verdana" w:eastAsiaTheme="majorEastAsia" w:hAnsi="Verdana" w:cstheme="majorBidi"/>
          <w:color w:val="2E74B5" w:themeColor="accent1" w:themeShade="BF"/>
          <w:sz w:val="22"/>
          <w:szCs w:val="22"/>
        </w:rPr>
      </w:pPr>
      <w:r w:rsidRPr="00485AA1">
        <w:rPr>
          <w:rFonts w:ascii="Verdana" w:hAnsi="Verdana"/>
          <w:sz w:val="22"/>
          <w:szCs w:val="22"/>
        </w:rPr>
        <w:t>I til</w:t>
      </w:r>
      <w:r w:rsidR="00FE2C3D" w:rsidRPr="00485AA1">
        <w:rPr>
          <w:rFonts w:ascii="Verdana" w:hAnsi="Verdana"/>
          <w:sz w:val="22"/>
          <w:szCs w:val="22"/>
        </w:rPr>
        <w:t>l</w:t>
      </w:r>
      <w:r w:rsidRPr="00485AA1">
        <w:rPr>
          <w:rFonts w:ascii="Verdana" w:hAnsi="Verdana"/>
          <w:sz w:val="22"/>
          <w:szCs w:val="22"/>
        </w:rPr>
        <w:t xml:space="preserve">egg til smitteverntilsyn har MHV gitt smittevernrådgjeving til ulike verksemder som har </w:t>
      </w:r>
      <w:r w:rsidR="00FE2C3D" w:rsidRPr="00485AA1">
        <w:rPr>
          <w:rFonts w:ascii="Verdana" w:hAnsi="Verdana"/>
          <w:sz w:val="22"/>
          <w:szCs w:val="22"/>
        </w:rPr>
        <w:t>etterspurt dette</w:t>
      </w:r>
      <w:r w:rsidRPr="00485AA1">
        <w:rPr>
          <w:rFonts w:ascii="Verdana" w:hAnsi="Verdana"/>
          <w:sz w:val="22"/>
          <w:szCs w:val="22"/>
        </w:rPr>
        <w:t>. Det har særskilt vore turisthytter og serveringsstader</w:t>
      </w:r>
      <w:r w:rsidR="00600E1F" w:rsidRPr="00485AA1">
        <w:rPr>
          <w:rFonts w:ascii="Verdana" w:hAnsi="Verdana"/>
          <w:sz w:val="22"/>
          <w:szCs w:val="22"/>
        </w:rPr>
        <w:t>.</w:t>
      </w:r>
      <w:r w:rsidR="00FE2C3D" w:rsidRPr="00485AA1">
        <w:rPr>
          <w:rFonts w:ascii="Verdana" w:hAnsi="Verdana"/>
          <w:sz w:val="22"/>
          <w:szCs w:val="22"/>
        </w:rPr>
        <w:t xml:space="preserve"> </w:t>
      </w:r>
    </w:p>
    <w:p w14:paraId="6623762C" w14:textId="77777777" w:rsidR="00F917D8" w:rsidRPr="00FE2A45" w:rsidRDefault="00F917D8" w:rsidP="00F917D8">
      <w:pPr>
        <w:keepNext/>
        <w:keepLines/>
        <w:spacing w:before="40"/>
        <w:outlineLvl w:val="1"/>
        <w:rPr>
          <w:rFonts w:ascii="Verdana" w:eastAsiaTheme="majorEastAsia" w:hAnsi="Verdana" w:cstheme="majorBidi"/>
          <w:color w:val="2E74B5" w:themeColor="accent1" w:themeShade="BF"/>
          <w:sz w:val="26"/>
          <w:szCs w:val="26"/>
        </w:rPr>
      </w:pPr>
      <w:r w:rsidRPr="00FE2A45">
        <w:rPr>
          <w:rFonts w:ascii="Verdana" w:eastAsiaTheme="majorEastAsia" w:hAnsi="Verdana" w:cstheme="majorBidi"/>
          <w:color w:val="2E74B5" w:themeColor="accent1" w:themeShade="BF"/>
          <w:sz w:val="26"/>
          <w:szCs w:val="26"/>
        </w:rPr>
        <w:t>Kompetanseheving</w:t>
      </w:r>
    </w:p>
    <w:p w14:paraId="797953CB" w14:textId="77777777" w:rsidR="00F917D8" w:rsidRPr="00FE2A45" w:rsidRDefault="00F917D8" w:rsidP="00F917D8">
      <w:pPr>
        <w:numPr>
          <w:ilvl w:val="0"/>
          <w:numId w:val="1"/>
        </w:numPr>
        <w:ind w:right="-284"/>
        <w:rPr>
          <w:rFonts w:ascii="Verdana" w:hAnsi="Verdana" w:cstheme="minorHAnsi"/>
          <w:sz w:val="22"/>
          <w:szCs w:val="22"/>
        </w:rPr>
      </w:pPr>
      <w:r w:rsidRPr="00FE2A45">
        <w:rPr>
          <w:rFonts w:ascii="Verdana" w:hAnsi="Verdana" w:cstheme="minorHAnsi"/>
          <w:sz w:val="22"/>
          <w:szCs w:val="22"/>
        </w:rPr>
        <w:t xml:space="preserve">Delteke på årskonferanse </w:t>
      </w:r>
      <w:proofErr w:type="spellStart"/>
      <w:r w:rsidRPr="00FE2A45">
        <w:rPr>
          <w:rFonts w:ascii="Verdana" w:hAnsi="Verdana" w:cstheme="minorHAnsi"/>
          <w:sz w:val="22"/>
          <w:szCs w:val="22"/>
        </w:rPr>
        <w:t>miljøretta</w:t>
      </w:r>
      <w:proofErr w:type="spellEnd"/>
      <w:r w:rsidRPr="00FE2A45">
        <w:rPr>
          <w:rFonts w:ascii="Verdana" w:hAnsi="Verdana" w:cstheme="minorHAnsi"/>
          <w:sz w:val="22"/>
          <w:szCs w:val="22"/>
        </w:rPr>
        <w:t xml:space="preserve"> helsevern i Molde </w:t>
      </w:r>
    </w:p>
    <w:p w14:paraId="3E907C78" w14:textId="77777777" w:rsidR="00F917D8" w:rsidRPr="00FE2A45" w:rsidRDefault="00F917D8" w:rsidP="00F917D8">
      <w:pPr>
        <w:numPr>
          <w:ilvl w:val="0"/>
          <w:numId w:val="1"/>
        </w:numPr>
        <w:ind w:right="-284"/>
        <w:rPr>
          <w:rFonts w:ascii="Verdana" w:hAnsi="Verdana" w:cstheme="minorHAnsi"/>
          <w:sz w:val="22"/>
          <w:szCs w:val="22"/>
        </w:rPr>
      </w:pPr>
      <w:r w:rsidRPr="00FE2A45">
        <w:rPr>
          <w:rFonts w:ascii="Verdana" w:hAnsi="Verdana" w:cstheme="minorHAnsi"/>
          <w:sz w:val="22"/>
          <w:szCs w:val="22"/>
        </w:rPr>
        <w:t>Delteke på Folkehelsekonferanse i Trondheim</w:t>
      </w:r>
    </w:p>
    <w:p w14:paraId="4803ECD2" w14:textId="77777777" w:rsidR="00F917D8" w:rsidRDefault="00F917D8" w:rsidP="00F917D8">
      <w:pPr>
        <w:numPr>
          <w:ilvl w:val="0"/>
          <w:numId w:val="1"/>
        </w:numPr>
        <w:ind w:right="-284"/>
        <w:rPr>
          <w:rFonts w:ascii="Verdana" w:hAnsi="Verdana" w:cstheme="minorHAnsi"/>
          <w:sz w:val="22"/>
          <w:szCs w:val="22"/>
          <w:lang w:val="nb-NO"/>
        </w:rPr>
      </w:pPr>
      <w:r w:rsidRPr="00FE2A45">
        <w:rPr>
          <w:rFonts w:ascii="Verdana" w:hAnsi="Verdana" w:cstheme="minorHAnsi"/>
          <w:sz w:val="22"/>
          <w:szCs w:val="22"/>
          <w:lang w:val="nb-NO"/>
        </w:rPr>
        <w:t xml:space="preserve">Hospitering hos Helsevernetaten i Bergen der vi deltok på tatoveringstilsyn og bassengbadtilsyn. </w:t>
      </w:r>
    </w:p>
    <w:p w14:paraId="3A10B699" w14:textId="26A677BA" w:rsidR="000A6404" w:rsidRPr="00CF1A2D" w:rsidRDefault="00BE560E" w:rsidP="00F917D8">
      <w:pPr>
        <w:numPr>
          <w:ilvl w:val="0"/>
          <w:numId w:val="1"/>
        </w:numPr>
        <w:ind w:right="-284"/>
        <w:rPr>
          <w:rFonts w:ascii="Verdana" w:hAnsi="Verdana" w:cstheme="minorHAnsi"/>
          <w:sz w:val="22"/>
          <w:szCs w:val="22"/>
        </w:rPr>
      </w:pPr>
      <w:r w:rsidRPr="00CF1A2D">
        <w:rPr>
          <w:rFonts w:ascii="Verdana" w:hAnsi="Verdana" w:cstheme="minorHAnsi"/>
          <w:sz w:val="22"/>
          <w:szCs w:val="22"/>
        </w:rPr>
        <w:t xml:space="preserve">Fleire </w:t>
      </w:r>
      <w:proofErr w:type="spellStart"/>
      <w:r w:rsidR="00117017" w:rsidRPr="00CF1A2D">
        <w:rPr>
          <w:rFonts w:ascii="Verdana" w:hAnsi="Verdana" w:cstheme="minorHAnsi"/>
          <w:sz w:val="22"/>
          <w:szCs w:val="22"/>
        </w:rPr>
        <w:t>Webinar</w:t>
      </w:r>
      <w:proofErr w:type="spellEnd"/>
      <w:r w:rsidR="00117017" w:rsidRPr="00CF1A2D">
        <w:rPr>
          <w:rFonts w:ascii="Verdana" w:hAnsi="Verdana" w:cstheme="minorHAnsi"/>
          <w:sz w:val="22"/>
          <w:szCs w:val="22"/>
        </w:rPr>
        <w:t xml:space="preserve"> </w:t>
      </w:r>
      <w:r w:rsidR="001B1552">
        <w:rPr>
          <w:rFonts w:ascii="Verdana" w:hAnsi="Verdana" w:cstheme="minorHAnsi"/>
          <w:sz w:val="22"/>
          <w:szCs w:val="22"/>
        </w:rPr>
        <w:t>med tema nye støyretningslinjer T1442</w:t>
      </w:r>
      <w:r w:rsidR="00ED4328">
        <w:rPr>
          <w:rFonts w:ascii="Verdana" w:hAnsi="Verdana" w:cstheme="minorHAnsi"/>
          <w:sz w:val="22"/>
          <w:szCs w:val="22"/>
        </w:rPr>
        <w:t xml:space="preserve"> (</w:t>
      </w:r>
      <w:proofErr w:type="spellStart"/>
      <w:r w:rsidR="00ED4328">
        <w:rPr>
          <w:rFonts w:ascii="Verdana" w:hAnsi="Verdana" w:cstheme="minorHAnsi"/>
          <w:sz w:val="22"/>
          <w:szCs w:val="22"/>
        </w:rPr>
        <w:t>Miljørdirektoratet</w:t>
      </w:r>
      <w:proofErr w:type="spellEnd"/>
      <w:r w:rsidR="00ED4328">
        <w:rPr>
          <w:rFonts w:ascii="Verdana" w:hAnsi="Verdana" w:cstheme="minorHAnsi"/>
          <w:sz w:val="22"/>
          <w:szCs w:val="22"/>
        </w:rPr>
        <w:t>)</w:t>
      </w:r>
      <w:r w:rsidR="001B1552">
        <w:rPr>
          <w:rFonts w:ascii="Verdana" w:hAnsi="Verdana" w:cstheme="minorHAnsi"/>
          <w:sz w:val="22"/>
          <w:szCs w:val="22"/>
        </w:rPr>
        <w:t>, l</w:t>
      </w:r>
      <w:r w:rsidR="00117017" w:rsidRPr="00CF1A2D">
        <w:rPr>
          <w:rFonts w:ascii="Verdana" w:hAnsi="Verdana" w:cstheme="minorHAnsi"/>
          <w:sz w:val="22"/>
          <w:szCs w:val="22"/>
        </w:rPr>
        <w:t>egionella</w:t>
      </w:r>
      <w:r w:rsidR="001B1552">
        <w:rPr>
          <w:rFonts w:ascii="Verdana" w:hAnsi="Verdana" w:cstheme="minorHAnsi"/>
          <w:sz w:val="22"/>
          <w:szCs w:val="22"/>
        </w:rPr>
        <w:t xml:space="preserve"> i </w:t>
      </w:r>
      <w:proofErr w:type="spellStart"/>
      <w:r w:rsidR="001B1552">
        <w:rPr>
          <w:rFonts w:ascii="Verdana" w:hAnsi="Verdana" w:cstheme="minorHAnsi"/>
          <w:sz w:val="22"/>
          <w:szCs w:val="22"/>
        </w:rPr>
        <w:t>luftskrubbere</w:t>
      </w:r>
      <w:proofErr w:type="spellEnd"/>
      <w:r w:rsidR="001B1552">
        <w:rPr>
          <w:rFonts w:ascii="Verdana" w:hAnsi="Verdana" w:cstheme="minorHAnsi"/>
          <w:sz w:val="22"/>
          <w:szCs w:val="22"/>
        </w:rPr>
        <w:t xml:space="preserve"> og kjøletårn</w:t>
      </w:r>
      <w:r w:rsidR="00ED4328">
        <w:rPr>
          <w:rFonts w:ascii="Verdana" w:hAnsi="Verdana" w:cstheme="minorHAnsi"/>
          <w:sz w:val="22"/>
          <w:szCs w:val="22"/>
        </w:rPr>
        <w:t xml:space="preserve"> (FHI)</w:t>
      </w:r>
      <w:r w:rsidR="00117017" w:rsidRPr="00CF1A2D">
        <w:rPr>
          <w:rFonts w:ascii="Verdana" w:hAnsi="Verdana" w:cstheme="minorHAnsi"/>
          <w:sz w:val="22"/>
          <w:szCs w:val="22"/>
        </w:rPr>
        <w:t>,</w:t>
      </w:r>
      <w:r w:rsidRPr="00CF1A2D">
        <w:rPr>
          <w:rFonts w:ascii="Verdana" w:hAnsi="Verdana" w:cstheme="minorHAnsi"/>
          <w:sz w:val="22"/>
          <w:szCs w:val="22"/>
        </w:rPr>
        <w:t xml:space="preserve"> smittevern</w:t>
      </w:r>
      <w:r w:rsidR="00912C71">
        <w:rPr>
          <w:rFonts w:ascii="Verdana" w:hAnsi="Verdana" w:cstheme="minorHAnsi"/>
          <w:sz w:val="22"/>
          <w:szCs w:val="22"/>
        </w:rPr>
        <w:t xml:space="preserve"> og </w:t>
      </w:r>
      <w:proofErr w:type="spellStart"/>
      <w:r w:rsidR="00912C71">
        <w:rPr>
          <w:rFonts w:ascii="Verdana" w:hAnsi="Verdana" w:cstheme="minorHAnsi"/>
          <w:sz w:val="22"/>
          <w:szCs w:val="22"/>
        </w:rPr>
        <w:t>covid</w:t>
      </w:r>
      <w:proofErr w:type="spellEnd"/>
      <w:r w:rsidR="00912C71">
        <w:rPr>
          <w:rFonts w:ascii="Verdana" w:hAnsi="Verdana" w:cstheme="minorHAnsi"/>
          <w:sz w:val="22"/>
          <w:szCs w:val="22"/>
        </w:rPr>
        <w:t xml:space="preserve"> 19</w:t>
      </w:r>
      <w:r w:rsidR="00ED4328">
        <w:rPr>
          <w:rFonts w:ascii="Verdana" w:hAnsi="Verdana" w:cstheme="minorHAnsi"/>
          <w:sz w:val="22"/>
          <w:szCs w:val="22"/>
        </w:rPr>
        <w:t xml:space="preserve"> (Statsforvaltaren)</w:t>
      </w:r>
      <w:r w:rsidR="00912C71">
        <w:rPr>
          <w:rFonts w:ascii="Verdana" w:hAnsi="Verdana" w:cstheme="minorHAnsi"/>
          <w:sz w:val="22"/>
          <w:szCs w:val="22"/>
        </w:rPr>
        <w:t>.</w:t>
      </w:r>
      <w:r>
        <w:rPr>
          <w:rFonts w:ascii="Verdana" w:hAnsi="Verdana" w:cstheme="minorHAnsi"/>
          <w:sz w:val="22"/>
          <w:szCs w:val="22"/>
        </w:rPr>
        <w:t xml:space="preserve"> </w:t>
      </w:r>
    </w:p>
    <w:p w14:paraId="07917A8E" w14:textId="77777777" w:rsidR="00C06E92" w:rsidRPr="00754222" w:rsidRDefault="00C06E92" w:rsidP="00CF1A2D">
      <w:pPr>
        <w:pStyle w:val="Overskrift1"/>
        <w:rPr>
          <w:rFonts w:ascii="Verdana" w:hAnsi="Verdana"/>
          <w:lang w:val="nb-NO"/>
        </w:rPr>
      </w:pPr>
      <w:r w:rsidRPr="00754222">
        <w:rPr>
          <w:rFonts w:ascii="Verdana" w:hAnsi="Verdana"/>
          <w:lang w:val="nb-NO"/>
        </w:rPr>
        <w:t>Økonomi</w:t>
      </w:r>
    </w:p>
    <w:p w14:paraId="07917A8F" w14:textId="50814B3F" w:rsidR="00C06E92" w:rsidRPr="00584295" w:rsidRDefault="00C06E92" w:rsidP="00C06E92">
      <w:pPr>
        <w:tabs>
          <w:tab w:val="left" w:pos="2736"/>
          <w:tab w:val="left" w:pos="5040"/>
          <w:tab w:val="left" w:pos="7200"/>
        </w:tabs>
        <w:ind w:right="662"/>
        <w:rPr>
          <w:rFonts w:ascii="Verdana" w:hAnsi="Verdana" w:cstheme="minorHAnsi"/>
          <w:sz w:val="22"/>
          <w:szCs w:val="22"/>
          <w:lang w:val="nb-NO"/>
        </w:rPr>
      </w:pPr>
      <w:r w:rsidRPr="00584295">
        <w:rPr>
          <w:rFonts w:ascii="Verdana" w:hAnsi="Verdana" w:cstheme="minorHAnsi"/>
          <w:sz w:val="22"/>
          <w:szCs w:val="22"/>
          <w:lang w:val="nb-NO"/>
        </w:rPr>
        <w:t xml:space="preserve">Total kostnad for miljøretta helsevernstillinga var i </w:t>
      </w:r>
      <w:r w:rsidR="00162966" w:rsidRPr="00584295">
        <w:rPr>
          <w:rFonts w:ascii="Verdana" w:hAnsi="Verdana" w:cstheme="minorHAnsi"/>
          <w:sz w:val="22"/>
          <w:szCs w:val="22"/>
          <w:lang w:val="nb-NO"/>
        </w:rPr>
        <w:t>202</w:t>
      </w:r>
      <w:r w:rsidR="007A1493" w:rsidRPr="00584295">
        <w:rPr>
          <w:rFonts w:ascii="Verdana" w:hAnsi="Verdana" w:cstheme="minorHAnsi"/>
          <w:sz w:val="22"/>
          <w:szCs w:val="22"/>
          <w:lang w:val="nb-NO"/>
        </w:rPr>
        <w:t>1</w:t>
      </w:r>
      <w:r w:rsidRPr="00584295">
        <w:rPr>
          <w:rFonts w:ascii="Verdana" w:hAnsi="Verdana" w:cstheme="minorHAnsi"/>
          <w:sz w:val="22"/>
          <w:szCs w:val="22"/>
          <w:lang w:val="nb-NO"/>
        </w:rPr>
        <w:t xml:space="preserve"> kroner</w:t>
      </w:r>
      <w:r w:rsidR="00162966" w:rsidRPr="00584295">
        <w:rPr>
          <w:rFonts w:ascii="Verdana" w:hAnsi="Verdana" w:cstheme="minorHAnsi"/>
          <w:sz w:val="22"/>
          <w:szCs w:val="22"/>
          <w:lang w:val="nb-NO"/>
        </w:rPr>
        <w:t xml:space="preserve"> </w:t>
      </w:r>
      <w:r w:rsidR="00D96CC7">
        <w:rPr>
          <w:rFonts w:ascii="Verdana" w:hAnsi="Verdana" w:cstheme="minorHAnsi"/>
          <w:sz w:val="22"/>
          <w:szCs w:val="22"/>
          <w:lang w:val="nb-NO"/>
        </w:rPr>
        <w:t>1749278</w:t>
      </w:r>
      <w:r w:rsidR="00276338" w:rsidRPr="00584295">
        <w:rPr>
          <w:rFonts w:ascii="Verdana" w:hAnsi="Verdana" w:cstheme="minorHAnsi"/>
          <w:sz w:val="22"/>
          <w:szCs w:val="22"/>
          <w:lang w:val="nb-NO"/>
        </w:rPr>
        <w:t>.</w:t>
      </w:r>
      <w:r w:rsidR="00927714">
        <w:rPr>
          <w:rFonts w:ascii="Verdana" w:hAnsi="Verdana" w:cstheme="minorHAnsi"/>
          <w:sz w:val="22"/>
          <w:szCs w:val="22"/>
          <w:lang w:val="nb-NO"/>
        </w:rPr>
        <w:t xml:space="preserve"> </w:t>
      </w:r>
      <w:r w:rsidR="00927714" w:rsidRPr="00CE6D9D">
        <w:rPr>
          <w:rFonts w:ascii="Verdana" w:hAnsi="Verdana" w:cstheme="minorHAnsi"/>
          <w:sz w:val="22"/>
          <w:szCs w:val="22"/>
          <w:lang w:val="nb-NO"/>
        </w:rPr>
        <w:t xml:space="preserve">Dette var om lag 50 000 </w:t>
      </w:r>
      <w:proofErr w:type="spellStart"/>
      <w:r w:rsidR="00927714" w:rsidRPr="00CE6D9D">
        <w:rPr>
          <w:rFonts w:ascii="Verdana" w:hAnsi="Verdana" w:cstheme="minorHAnsi"/>
          <w:sz w:val="22"/>
          <w:szCs w:val="22"/>
          <w:lang w:val="nb-NO"/>
        </w:rPr>
        <w:t>lågare</w:t>
      </w:r>
      <w:proofErr w:type="spellEnd"/>
      <w:r w:rsidR="00927714" w:rsidRPr="00CE6D9D">
        <w:rPr>
          <w:rFonts w:ascii="Verdana" w:hAnsi="Verdana" w:cstheme="minorHAnsi"/>
          <w:sz w:val="22"/>
          <w:szCs w:val="22"/>
          <w:lang w:val="nb-NO"/>
        </w:rPr>
        <w:t xml:space="preserve"> enn budsjettert.</w:t>
      </w:r>
      <w:r w:rsidRPr="00CE6D9D">
        <w:rPr>
          <w:rFonts w:ascii="Verdana" w:hAnsi="Verdana" w:cstheme="minorHAnsi"/>
          <w:sz w:val="22"/>
          <w:szCs w:val="22"/>
          <w:lang w:val="nb-NO"/>
        </w:rPr>
        <w:t xml:space="preserve"> Fordeling mellom </w:t>
      </w:r>
      <w:proofErr w:type="spellStart"/>
      <w:r w:rsidRPr="00CE6D9D">
        <w:rPr>
          <w:rFonts w:ascii="Verdana" w:hAnsi="Verdana" w:cstheme="minorHAnsi"/>
          <w:sz w:val="22"/>
          <w:szCs w:val="22"/>
          <w:lang w:val="nb-NO"/>
        </w:rPr>
        <w:t>kommunane</w:t>
      </w:r>
      <w:proofErr w:type="spellEnd"/>
      <w:r w:rsidRPr="00CE6D9D">
        <w:rPr>
          <w:rFonts w:ascii="Verdana" w:hAnsi="Verdana" w:cstheme="minorHAnsi"/>
          <w:sz w:val="22"/>
          <w:szCs w:val="22"/>
          <w:lang w:val="nb-NO"/>
        </w:rPr>
        <w:t xml:space="preserve"> er 30 % etter </w:t>
      </w:r>
      <w:proofErr w:type="spellStart"/>
      <w:r w:rsidRPr="00CE6D9D">
        <w:rPr>
          <w:rFonts w:ascii="Verdana" w:hAnsi="Verdana" w:cstheme="minorHAnsi"/>
          <w:sz w:val="22"/>
          <w:szCs w:val="22"/>
          <w:lang w:val="nb-NO"/>
        </w:rPr>
        <w:t>folketal</w:t>
      </w:r>
      <w:proofErr w:type="spellEnd"/>
      <w:r w:rsidRPr="00CE6D9D">
        <w:rPr>
          <w:rFonts w:ascii="Verdana" w:hAnsi="Verdana" w:cstheme="minorHAnsi"/>
          <w:sz w:val="22"/>
          <w:szCs w:val="22"/>
          <w:lang w:val="nb-NO"/>
        </w:rPr>
        <w:t xml:space="preserve"> og 70 % etter tal tilsynsobjekt. </w:t>
      </w:r>
      <w:r w:rsidR="00CE6D9D">
        <w:rPr>
          <w:rFonts w:ascii="Verdana" w:hAnsi="Verdana" w:cstheme="minorHAnsi"/>
          <w:sz w:val="22"/>
          <w:szCs w:val="22"/>
          <w:lang w:val="nb-NO"/>
        </w:rPr>
        <w:t xml:space="preserve">Kostnad for kvar kommune i </w:t>
      </w:r>
      <w:r w:rsidRPr="00584295">
        <w:rPr>
          <w:rFonts w:ascii="Verdana" w:hAnsi="Verdana" w:cstheme="minorHAnsi"/>
          <w:sz w:val="22"/>
          <w:szCs w:val="22"/>
          <w:lang w:val="nb-NO"/>
        </w:rPr>
        <w:t>20</w:t>
      </w:r>
      <w:r w:rsidR="00F3117A" w:rsidRPr="00584295">
        <w:rPr>
          <w:rFonts w:ascii="Verdana" w:hAnsi="Verdana" w:cstheme="minorHAnsi"/>
          <w:sz w:val="22"/>
          <w:szCs w:val="22"/>
          <w:lang w:val="nb-NO"/>
        </w:rPr>
        <w:t>2</w:t>
      </w:r>
      <w:r w:rsidR="00927714">
        <w:rPr>
          <w:rFonts w:ascii="Verdana" w:hAnsi="Verdana" w:cstheme="minorHAnsi"/>
          <w:sz w:val="22"/>
          <w:szCs w:val="22"/>
          <w:lang w:val="nb-NO"/>
        </w:rPr>
        <w:t>1</w:t>
      </w:r>
      <w:r w:rsidR="00F3117A" w:rsidRPr="00584295">
        <w:rPr>
          <w:rFonts w:ascii="Verdana" w:hAnsi="Verdana" w:cstheme="minorHAnsi"/>
          <w:sz w:val="22"/>
          <w:szCs w:val="22"/>
          <w:lang w:val="nb-NO"/>
        </w:rPr>
        <w:t xml:space="preserve"> </w:t>
      </w:r>
      <w:r w:rsidR="00C73214" w:rsidRPr="00584295">
        <w:rPr>
          <w:rFonts w:ascii="Verdana" w:hAnsi="Verdana" w:cstheme="minorHAnsi"/>
          <w:sz w:val="22"/>
          <w:szCs w:val="22"/>
          <w:lang w:val="nb-NO"/>
        </w:rPr>
        <w:t>er skissert</w:t>
      </w:r>
      <w:r w:rsidRPr="00584295">
        <w:rPr>
          <w:rFonts w:ascii="Verdana" w:hAnsi="Verdana" w:cstheme="minorHAnsi"/>
          <w:sz w:val="22"/>
          <w:szCs w:val="22"/>
          <w:lang w:val="nb-NO"/>
        </w:rPr>
        <w:t xml:space="preserve"> i </w:t>
      </w:r>
      <w:r w:rsidR="0099580F">
        <w:rPr>
          <w:rFonts w:ascii="Verdana" w:hAnsi="Verdana" w:cstheme="minorHAnsi"/>
          <w:sz w:val="22"/>
          <w:szCs w:val="22"/>
          <w:lang w:val="nb-NO"/>
        </w:rPr>
        <w:t>figuren</w:t>
      </w:r>
      <w:r w:rsidRPr="00584295">
        <w:rPr>
          <w:rFonts w:ascii="Verdana" w:hAnsi="Verdana" w:cstheme="minorHAnsi"/>
          <w:sz w:val="22"/>
          <w:szCs w:val="22"/>
          <w:lang w:val="nb-NO"/>
        </w:rPr>
        <w:t xml:space="preserve"> under. </w:t>
      </w:r>
    </w:p>
    <w:p w14:paraId="07917A90" w14:textId="77777777" w:rsidR="00276338" w:rsidRPr="00584295" w:rsidRDefault="00276338" w:rsidP="00C06E92">
      <w:pPr>
        <w:tabs>
          <w:tab w:val="left" w:pos="2736"/>
          <w:tab w:val="left" w:pos="5040"/>
          <w:tab w:val="left" w:pos="7200"/>
        </w:tabs>
        <w:ind w:right="662"/>
        <w:rPr>
          <w:rFonts w:ascii="Verdana" w:hAnsi="Verdana" w:cstheme="minorHAnsi"/>
          <w:sz w:val="22"/>
          <w:szCs w:val="22"/>
          <w:lang w:val="nb-NO"/>
        </w:rPr>
      </w:pPr>
    </w:p>
    <w:p w14:paraId="07917A91" w14:textId="3024A046" w:rsidR="00C06E92" w:rsidRPr="00897078" w:rsidRDefault="00C12773" w:rsidP="00C06E92">
      <w:pPr>
        <w:pStyle w:val="Enkeltlinje"/>
        <w:rPr>
          <w:rFonts w:ascii="Verdana" w:hAnsi="Verdana" w:cstheme="minorHAnsi"/>
          <w:sz w:val="22"/>
          <w:szCs w:val="22"/>
        </w:rPr>
      </w:pPr>
      <w:r w:rsidRPr="00913E3E">
        <w:rPr>
          <w:rFonts w:ascii="Verdana" w:hAnsi="Verdana" w:cstheme="minorHAnsi"/>
          <w:noProof/>
          <w:sz w:val="22"/>
          <w:szCs w:val="22"/>
          <w:lang w:val="nb-NO"/>
        </w:rPr>
        <w:lastRenderedPageBreak/>
        <w:drawing>
          <wp:inline distT="0" distB="0" distL="0" distR="0" wp14:anchorId="082561C5" wp14:editId="65AF38DC">
            <wp:extent cx="6260232" cy="2933700"/>
            <wp:effectExtent l="0" t="0" r="762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 r="926" b="21123"/>
                    <a:stretch/>
                  </pic:blipFill>
                  <pic:spPr bwMode="auto">
                    <a:xfrm>
                      <a:off x="0" y="0"/>
                      <a:ext cx="6265326" cy="2936087"/>
                    </a:xfrm>
                    <a:prstGeom prst="rect">
                      <a:avLst/>
                    </a:prstGeom>
                    <a:ln>
                      <a:noFill/>
                    </a:ln>
                    <a:extLst>
                      <a:ext uri="{53640926-AAD7-44D8-BBD7-CCE9431645EC}">
                        <a14:shadowObscured xmlns:a14="http://schemas.microsoft.com/office/drawing/2010/main"/>
                      </a:ext>
                    </a:extLst>
                  </pic:spPr>
                </pic:pic>
              </a:graphicData>
            </a:graphic>
          </wp:inline>
        </w:drawing>
      </w:r>
    </w:p>
    <w:p w14:paraId="0F215151" w14:textId="20F16254" w:rsidR="0099580F" w:rsidRPr="0099580F" w:rsidRDefault="00CE6D9D" w:rsidP="00C06E92">
      <w:pPr>
        <w:pStyle w:val="Enkeltlinje"/>
        <w:rPr>
          <w:rFonts w:ascii="Verdana" w:hAnsi="Verdana" w:cstheme="minorHAnsi"/>
          <w:color w:val="44546A" w:themeColor="text2"/>
          <w:sz w:val="20"/>
        </w:rPr>
      </w:pPr>
      <w:r w:rsidRPr="0099580F">
        <w:rPr>
          <w:rFonts w:ascii="Verdana" w:hAnsi="Verdana" w:cstheme="minorHAnsi"/>
          <w:color w:val="44546A" w:themeColor="text2"/>
          <w:sz w:val="20"/>
        </w:rPr>
        <w:t xml:space="preserve">Figur </w:t>
      </w:r>
      <w:r w:rsidR="0099580F">
        <w:rPr>
          <w:rFonts w:ascii="Verdana" w:hAnsi="Verdana" w:cstheme="minorHAnsi"/>
          <w:color w:val="44546A" w:themeColor="text2"/>
          <w:sz w:val="20"/>
        </w:rPr>
        <w:t>6</w:t>
      </w:r>
      <w:r w:rsidRPr="0099580F">
        <w:rPr>
          <w:rFonts w:ascii="Verdana" w:hAnsi="Verdana" w:cstheme="minorHAnsi"/>
          <w:color w:val="44546A" w:themeColor="text2"/>
          <w:sz w:val="20"/>
        </w:rPr>
        <w:t xml:space="preserve">: Oversikt over total kostnad, ta tilsynsobjekt og </w:t>
      </w:r>
      <w:r w:rsidR="0099580F" w:rsidRPr="0099580F">
        <w:rPr>
          <w:rFonts w:ascii="Verdana" w:hAnsi="Verdana" w:cstheme="minorHAnsi"/>
          <w:color w:val="44546A" w:themeColor="text2"/>
          <w:sz w:val="20"/>
        </w:rPr>
        <w:t xml:space="preserve">kostnad per kommune. </w:t>
      </w:r>
    </w:p>
    <w:p w14:paraId="07917A92" w14:textId="6F9DADCC" w:rsidR="00276338" w:rsidRPr="00897078" w:rsidRDefault="00CE6D9D" w:rsidP="00C06E92">
      <w:pPr>
        <w:pStyle w:val="Enkeltlinje"/>
        <w:rPr>
          <w:rFonts w:ascii="Verdana" w:hAnsi="Verdana" w:cstheme="minorHAnsi"/>
          <w:sz w:val="22"/>
          <w:szCs w:val="22"/>
        </w:rPr>
      </w:pPr>
      <w:r>
        <w:rPr>
          <w:rFonts w:ascii="Verdana" w:hAnsi="Verdana" w:cstheme="minorHAnsi"/>
          <w:sz w:val="22"/>
          <w:szCs w:val="22"/>
        </w:rPr>
        <w:t xml:space="preserve"> </w:t>
      </w:r>
    </w:p>
    <w:p w14:paraId="07917A95" w14:textId="3A36D29F" w:rsidR="00DC339A" w:rsidRDefault="001D4C83" w:rsidP="00F3117A">
      <w:pPr>
        <w:rPr>
          <w:rFonts w:ascii="Verdana" w:hAnsi="Verdana"/>
          <w:sz w:val="22"/>
          <w:szCs w:val="22"/>
        </w:rPr>
      </w:pPr>
      <w:r>
        <w:rPr>
          <w:rFonts w:ascii="Verdana" w:hAnsi="Verdana"/>
          <w:sz w:val="22"/>
          <w:szCs w:val="22"/>
        </w:rPr>
        <w:t xml:space="preserve">Vi takkar kommunane for flott samarbeid i året som har gått, og ser fram til å </w:t>
      </w:r>
      <w:r w:rsidR="00912C71">
        <w:rPr>
          <w:rFonts w:ascii="Verdana" w:hAnsi="Verdana"/>
          <w:sz w:val="22"/>
          <w:szCs w:val="22"/>
        </w:rPr>
        <w:t xml:space="preserve">fortsette å </w:t>
      </w:r>
      <w:proofErr w:type="spellStart"/>
      <w:r w:rsidR="00912C71">
        <w:rPr>
          <w:rFonts w:ascii="Verdana" w:hAnsi="Verdana"/>
          <w:sz w:val="22"/>
          <w:szCs w:val="22"/>
        </w:rPr>
        <w:t>bistå</w:t>
      </w:r>
      <w:proofErr w:type="spellEnd"/>
      <w:r>
        <w:rPr>
          <w:rFonts w:ascii="Verdana" w:hAnsi="Verdana"/>
          <w:sz w:val="22"/>
          <w:szCs w:val="22"/>
        </w:rPr>
        <w:t xml:space="preserve"> kommunane med vår kompetanse i 2022. </w:t>
      </w:r>
    </w:p>
    <w:p w14:paraId="07917A96" w14:textId="77777777" w:rsidR="008A2C8C" w:rsidRDefault="008A2C8C" w:rsidP="00C06E92">
      <w:pPr>
        <w:pStyle w:val="Enkeltlinje"/>
        <w:rPr>
          <w:rFonts w:ascii="Verdana" w:hAnsi="Verdana" w:cstheme="minorHAnsi"/>
          <w:sz w:val="22"/>
          <w:szCs w:val="22"/>
        </w:rPr>
      </w:pPr>
    </w:p>
    <w:p w14:paraId="5E4BEB52" w14:textId="77777777" w:rsidR="0099580F" w:rsidRDefault="0099580F" w:rsidP="00C06E92">
      <w:pPr>
        <w:pStyle w:val="Enkeltlinje"/>
        <w:rPr>
          <w:rFonts w:ascii="Verdana" w:hAnsi="Verdana" w:cstheme="minorHAnsi"/>
          <w:sz w:val="22"/>
          <w:szCs w:val="22"/>
        </w:rPr>
      </w:pPr>
    </w:p>
    <w:p w14:paraId="1C702B2F" w14:textId="77777777" w:rsidR="0099580F" w:rsidRDefault="0099580F" w:rsidP="00C06E92">
      <w:pPr>
        <w:pStyle w:val="Enkeltlinje"/>
        <w:rPr>
          <w:rFonts w:ascii="Verdana" w:hAnsi="Verdana" w:cstheme="minorHAnsi"/>
          <w:sz w:val="22"/>
          <w:szCs w:val="22"/>
        </w:rPr>
      </w:pPr>
    </w:p>
    <w:p w14:paraId="07917A97" w14:textId="218F95BD" w:rsidR="00C06E92" w:rsidRPr="00F868C0" w:rsidRDefault="00C06E92" w:rsidP="00C06E92">
      <w:pPr>
        <w:pStyle w:val="Enkeltlinje"/>
        <w:rPr>
          <w:rFonts w:ascii="Verdana" w:hAnsi="Verdana" w:cstheme="minorHAnsi"/>
          <w:sz w:val="22"/>
          <w:szCs w:val="22"/>
          <w:lang w:val="nb-NO"/>
        </w:rPr>
      </w:pPr>
      <w:r w:rsidRPr="00F868C0">
        <w:rPr>
          <w:rFonts w:ascii="Verdana" w:hAnsi="Verdana" w:cstheme="minorHAnsi"/>
          <w:sz w:val="22"/>
          <w:szCs w:val="22"/>
          <w:lang w:val="nb-NO"/>
        </w:rPr>
        <w:t>Med helsing</w:t>
      </w:r>
    </w:p>
    <w:p w14:paraId="0B2FCFA4" w14:textId="77777777" w:rsidR="0099580F" w:rsidRPr="00F868C0" w:rsidRDefault="0099580F" w:rsidP="00C06E92">
      <w:pPr>
        <w:pStyle w:val="Enkeltlinje"/>
        <w:rPr>
          <w:rFonts w:ascii="Verdana" w:hAnsi="Verdana" w:cstheme="minorHAnsi"/>
          <w:sz w:val="22"/>
          <w:szCs w:val="22"/>
          <w:lang w:val="nb-NO"/>
        </w:rPr>
      </w:pPr>
    </w:p>
    <w:p w14:paraId="1BBF7474" w14:textId="77777777" w:rsidR="0099580F" w:rsidRPr="00F868C0" w:rsidRDefault="0099580F" w:rsidP="00C06E92">
      <w:pPr>
        <w:pStyle w:val="Enkeltlinje"/>
        <w:rPr>
          <w:rFonts w:ascii="Verdana" w:hAnsi="Verdana" w:cstheme="minorHAnsi"/>
          <w:sz w:val="22"/>
          <w:szCs w:val="22"/>
          <w:lang w:val="nb-NO"/>
        </w:rPr>
      </w:pPr>
    </w:p>
    <w:p w14:paraId="1B70C533" w14:textId="6389A62F" w:rsidR="0099580F" w:rsidRDefault="0099580F" w:rsidP="00C06E92">
      <w:pPr>
        <w:pStyle w:val="Enkeltlinje"/>
        <w:rPr>
          <w:rFonts w:ascii="Verdana" w:hAnsi="Verdana" w:cstheme="minorHAnsi"/>
          <w:sz w:val="22"/>
          <w:szCs w:val="22"/>
          <w:lang w:val="nb-NO"/>
        </w:rPr>
      </w:pPr>
      <w:r w:rsidRPr="0099580F">
        <w:rPr>
          <w:rFonts w:ascii="Verdana" w:hAnsi="Verdana" w:cstheme="minorHAnsi"/>
          <w:sz w:val="22"/>
          <w:szCs w:val="22"/>
          <w:lang w:val="nb-NO"/>
        </w:rPr>
        <w:t xml:space="preserve">Elin Åsnes Øvretun </w:t>
      </w:r>
      <w:r w:rsidRPr="0099580F">
        <w:rPr>
          <w:rFonts w:ascii="Verdana" w:hAnsi="Verdana" w:cstheme="minorHAnsi"/>
          <w:sz w:val="22"/>
          <w:szCs w:val="22"/>
          <w:lang w:val="nb-NO"/>
        </w:rPr>
        <w:tab/>
        <w:t>Anne Si</w:t>
      </w:r>
      <w:r>
        <w:rPr>
          <w:rFonts w:ascii="Verdana" w:hAnsi="Verdana" w:cstheme="minorHAnsi"/>
          <w:sz w:val="22"/>
          <w:szCs w:val="22"/>
          <w:lang w:val="nb-NO"/>
        </w:rPr>
        <w:t xml:space="preserve">grid Loftesnes Harjo </w:t>
      </w:r>
    </w:p>
    <w:p w14:paraId="0723E9E1" w14:textId="77777777" w:rsidR="0099580F" w:rsidRDefault="0099580F" w:rsidP="00C06E92">
      <w:pPr>
        <w:pStyle w:val="Enkeltlinje"/>
        <w:rPr>
          <w:rFonts w:ascii="Verdana" w:hAnsi="Verdana" w:cstheme="minorHAnsi"/>
          <w:sz w:val="22"/>
          <w:szCs w:val="22"/>
          <w:lang w:val="nb-NO"/>
        </w:rPr>
      </w:pPr>
    </w:p>
    <w:p w14:paraId="55CB4B7A" w14:textId="5BE82124" w:rsidR="0099580F" w:rsidRDefault="0099580F" w:rsidP="00C06E92">
      <w:pPr>
        <w:pStyle w:val="Enkeltlinje"/>
        <w:rPr>
          <w:rFonts w:ascii="Verdana" w:hAnsi="Verdana" w:cstheme="minorHAnsi"/>
          <w:sz w:val="22"/>
          <w:szCs w:val="22"/>
        </w:rPr>
      </w:pPr>
      <w:r w:rsidRPr="0099580F">
        <w:rPr>
          <w:rFonts w:ascii="Verdana" w:hAnsi="Verdana" w:cstheme="minorHAnsi"/>
          <w:sz w:val="22"/>
          <w:szCs w:val="22"/>
        </w:rPr>
        <w:t>Leiv Erik Husabø</w:t>
      </w:r>
      <w:r w:rsidRPr="0099580F">
        <w:rPr>
          <w:rFonts w:ascii="Verdana" w:hAnsi="Verdana" w:cstheme="minorHAnsi"/>
          <w:sz w:val="22"/>
          <w:szCs w:val="22"/>
        </w:rPr>
        <w:tab/>
        <w:t>Knut C</w:t>
      </w:r>
      <w:r>
        <w:rPr>
          <w:rFonts w:ascii="Verdana" w:hAnsi="Verdana" w:cstheme="minorHAnsi"/>
          <w:sz w:val="22"/>
          <w:szCs w:val="22"/>
        </w:rPr>
        <w:t>otta Schønberg</w:t>
      </w:r>
    </w:p>
    <w:p w14:paraId="52CB0831" w14:textId="77777777" w:rsidR="0099580F" w:rsidRDefault="0099580F" w:rsidP="00C06E92">
      <w:pPr>
        <w:pStyle w:val="Enkeltlinje"/>
        <w:rPr>
          <w:rFonts w:ascii="Verdana" w:hAnsi="Verdana" w:cstheme="minorHAnsi"/>
          <w:sz w:val="22"/>
          <w:szCs w:val="22"/>
        </w:rPr>
      </w:pPr>
    </w:p>
    <w:p w14:paraId="5076EA36" w14:textId="7B025695" w:rsidR="0099580F" w:rsidRDefault="0099580F" w:rsidP="00C06E92">
      <w:pPr>
        <w:pStyle w:val="Enkeltlinje"/>
        <w:rPr>
          <w:rFonts w:ascii="Verdana" w:hAnsi="Verdana" w:cstheme="minorHAnsi"/>
          <w:sz w:val="22"/>
          <w:szCs w:val="22"/>
        </w:rPr>
      </w:pPr>
      <w:r>
        <w:rPr>
          <w:rFonts w:ascii="Verdana" w:hAnsi="Verdana" w:cstheme="minorHAnsi"/>
          <w:sz w:val="22"/>
          <w:szCs w:val="22"/>
        </w:rPr>
        <w:t xml:space="preserve">Frode Myklebust </w:t>
      </w:r>
      <w:r>
        <w:rPr>
          <w:rFonts w:ascii="Verdana" w:hAnsi="Verdana" w:cstheme="minorHAnsi"/>
          <w:sz w:val="22"/>
          <w:szCs w:val="22"/>
        </w:rPr>
        <w:tab/>
      </w:r>
      <w:r w:rsidR="00E022C5">
        <w:rPr>
          <w:rFonts w:ascii="Verdana" w:hAnsi="Verdana" w:cstheme="minorHAnsi"/>
          <w:sz w:val="22"/>
          <w:szCs w:val="22"/>
        </w:rPr>
        <w:t>Helge Johan Bjordal</w:t>
      </w:r>
    </w:p>
    <w:p w14:paraId="29FD63C5" w14:textId="77777777" w:rsidR="00E022C5" w:rsidRPr="0099580F" w:rsidRDefault="00E022C5" w:rsidP="00C06E92">
      <w:pPr>
        <w:pStyle w:val="Enkeltlinje"/>
        <w:rPr>
          <w:rFonts w:ascii="Verdana" w:hAnsi="Verdana" w:cstheme="minorHAnsi"/>
          <w:sz w:val="22"/>
          <w:szCs w:val="22"/>
        </w:rPr>
      </w:pPr>
    </w:p>
    <w:p w14:paraId="07917A98" w14:textId="77777777" w:rsidR="00C06E92" w:rsidRPr="0099580F" w:rsidRDefault="00C06E92" w:rsidP="00C06E92">
      <w:pPr>
        <w:pStyle w:val="Enkeltlinje"/>
        <w:rPr>
          <w:rFonts w:ascii="Verdana" w:hAnsi="Verdana" w:cstheme="minorHAnsi"/>
          <w:sz w:val="22"/>
          <w:szCs w:val="22"/>
        </w:rPr>
      </w:pPr>
    </w:p>
    <w:p w14:paraId="07917A99" w14:textId="77777777" w:rsidR="00C06E92" w:rsidRPr="00897078" w:rsidRDefault="00C06E92" w:rsidP="00C06E92">
      <w:pPr>
        <w:pStyle w:val="Enkeltlinje"/>
        <w:rPr>
          <w:rFonts w:ascii="Verdana" w:hAnsi="Verdana" w:cstheme="minorHAnsi"/>
          <w:i/>
          <w:sz w:val="22"/>
          <w:szCs w:val="22"/>
        </w:rPr>
      </w:pPr>
      <w:r w:rsidRPr="00897078">
        <w:rPr>
          <w:rFonts w:ascii="Verdana" w:hAnsi="Verdana" w:cstheme="minorHAnsi"/>
          <w:i/>
          <w:sz w:val="22"/>
          <w:szCs w:val="22"/>
        </w:rPr>
        <w:t>Brevet er elektronisk godkjent og er utan underskrift</w:t>
      </w:r>
    </w:p>
    <w:p w14:paraId="07917A9A" w14:textId="77777777" w:rsidR="00C06E92" w:rsidRPr="00897078" w:rsidRDefault="00C06E92" w:rsidP="00C06E92">
      <w:pPr>
        <w:pStyle w:val="Enkeltlinje"/>
        <w:rPr>
          <w:rFonts w:ascii="Verdana" w:hAnsi="Verdana" w:cstheme="minorHAnsi"/>
          <w:sz w:val="22"/>
          <w:szCs w:val="22"/>
        </w:rPr>
      </w:pPr>
    </w:p>
    <w:p w14:paraId="07917A9B" w14:textId="77777777" w:rsidR="00913694" w:rsidRDefault="00913694" w:rsidP="00913694">
      <w:pPr>
        <w:pStyle w:val="Enkeltlinje"/>
        <w:tabs>
          <w:tab w:val="clear" w:pos="5185"/>
          <w:tab w:val="left" w:pos="5954"/>
        </w:tabs>
        <w:rPr>
          <w:rFonts w:ascii="Verdana" w:hAnsi="Verdana" w:cstheme="minorHAnsi"/>
          <w:sz w:val="22"/>
          <w:szCs w:val="22"/>
        </w:rPr>
      </w:pPr>
      <w:r>
        <w:rPr>
          <w:rFonts w:ascii="Verdana" w:hAnsi="Verdana" w:cstheme="minorHAnsi"/>
          <w:sz w:val="22"/>
          <w:szCs w:val="22"/>
        </w:rPr>
        <w:t>Kopi:</w:t>
      </w:r>
    </w:p>
    <w:p w14:paraId="07917A9C" w14:textId="77777777" w:rsidR="00913694" w:rsidRDefault="00913694" w:rsidP="00913694">
      <w:pPr>
        <w:pStyle w:val="Enkeltlinje"/>
        <w:tabs>
          <w:tab w:val="clear" w:pos="5185"/>
          <w:tab w:val="left" w:pos="5954"/>
        </w:tabs>
        <w:rPr>
          <w:rFonts w:ascii="Verdana" w:hAnsi="Verdana" w:cstheme="minorHAnsi"/>
          <w:sz w:val="22"/>
          <w:szCs w:val="22"/>
        </w:rPr>
      </w:pPr>
      <w:r>
        <w:rPr>
          <w:rFonts w:ascii="Verdana" w:hAnsi="Verdana" w:cstheme="minorHAnsi"/>
          <w:sz w:val="22"/>
          <w:szCs w:val="22"/>
        </w:rPr>
        <w:t>Kommunalsjef for helse og omsorg, Sogndal kommune</w:t>
      </w:r>
    </w:p>
    <w:sectPr w:rsidR="00913694">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E5BFF" w14:textId="77777777" w:rsidR="006D140B" w:rsidRDefault="006D140B" w:rsidP="006E274C">
      <w:r>
        <w:separator/>
      </w:r>
    </w:p>
  </w:endnote>
  <w:endnote w:type="continuationSeparator" w:id="0">
    <w:p w14:paraId="19B94939" w14:textId="77777777" w:rsidR="006D140B" w:rsidRDefault="006D140B" w:rsidP="006E274C">
      <w:r>
        <w:continuationSeparator/>
      </w:r>
    </w:p>
  </w:endnote>
  <w:endnote w:type="continuationNotice" w:id="1">
    <w:p w14:paraId="118C1202" w14:textId="77777777" w:rsidR="006D140B" w:rsidRDefault="006D1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7ABD" w14:textId="77777777" w:rsidR="006E274C" w:rsidRDefault="006E274C">
    <w:pPr>
      <w:pStyle w:val="Bunn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187"/>
      <w:gridCol w:w="3291"/>
      <w:gridCol w:w="1185"/>
      <w:gridCol w:w="1750"/>
    </w:tblGrid>
    <w:tr w:rsidR="006E274C" w:rsidRPr="006E274C" w14:paraId="07917AC3" w14:textId="77777777" w:rsidTr="002D640B">
      <w:tc>
        <w:tcPr>
          <w:tcW w:w="1689" w:type="dxa"/>
          <w:tcBorders>
            <w:top w:val="single" w:sz="4" w:space="0" w:color="auto"/>
            <w:left w:val="nil"/>
            <w:bottom w:val="nil"/>
            <w:right w:val="nil"/>
          </w:tcBorders>
          <w:shd w:val="clear" w:color="auto" w:fill="auto"/>
        </w:tcPr>
        <w:p w14:paraId="07917ABE" w14:textId="77777777" w:rsidR="006E274C" w:rsidRPr="006E274C" w:rsidRDefault="006E274C" w:rsidP="006E274C">
          <w:pPr>
            <w:pStyle w:val="Bunntekst"/>
            <w:tabs>
              <w:tab w:val="clear" w:pos="9072"/>
              <w:tab w:val="right" w:pos="9070"/>
            </w:tabs>
            <w:jc w:val="center"/>
            <w:rPr>
              <w:rFonts w:ascii="Calibri" w:hAnsi="Calibri" w:cs="Calibri"/>
              <w:b/>
              <w:sz w:val="18"/>
              <w:szCs w:val="18"/>
              <w:lang w:val="nb-NO"/>
            </w:rPr>
          </w:pPr>
          <w:r w:rsidRPr="006E274C">
            <w:rPr>
              <w:rFonts w:ascii="Calibri" w:hAnsi="Calibri" w:cs="Calibri"/>
              <w:b/>
              <w:sz w:val="18"/>
              <w:szCs w:val="18"/>
              <w:lang w:val="nb-NO"/>
            </w:rPr>
            <w:t>Postadresse:</w:t>
          </w:r>
        </w:p>
      </w:tc>
      <w:tc>
        <w:tcPr>
          <w:tcW w:w="1241" w:type="dxa"/>
          <w:tcBorders>
            <w:top w:val="single" w:sz="4" w:space="0" w:color="auto"/>
            <w:left w:val="nil"/>
            <w:bottom w:val="nil"/>
            <w:right w:val="nil"/>
          </w:tcBorders>
          <w:shd w:val="clear" w:color="auto" w:fill="auto"/>
        </w:tcPr>
        <w:p w14:paraId="07917ABF" w14:textId="77777777" w:rsidR="006E274C" w:rsidRPr="006E274C" w:rsidRDefault="006E274C" w:rsidP="006E274C">
          <w:pPr>
            <w:pStyle w:val="Bunntekst"/>
            <w:tabs>
              <w:tab w:val="clear" w:pos="9072"/>
              <w:tab w:val="right" w:pos="9070"/>
            </w:tabs>
            <w:rPr>
              <w:rFonts w:ascii="Calibri" w:hAnsi="Calibri" w:cs="Calibri"/>
              <w:sz w:val="18"/>
              <w:szCs w:val="18"/>
              <w:lang w:val="nb-NO"/>
            </w:rPr>
          </w:pPr>
        </w:p>
      </w:tc>
      <w:tc>
        <w:tcPr>
          <w:tcW w:w="3310" w:type="dxa"/>
          <w:tcBorders>
            <w:top w:val="single" w:sz="4" w:space="0" w:color="auto"/>
            <w:left w:val="nil"/>
            <w:bottom w:val="nil"/>
            <w:right w:val="nil"/>
          </w:tcBorders>
          <w:shd w:val="clear" w:color="auto" w:fill="auto"/>
        </w:tcPr>
        <w:p w14:paraId="07917AC0" w14:textId="77777777" w:rsidR="006E274C" w:rsidRPr="006E274C" w:rsidRDefault="006E274C" w:rsidP="006E274C">
          <w:pPr>
            <w:pStyle w:val="Bunntekst"/>
            <w:tabs>
              <w:tab w:val="clear" w:pos="9072"/>
              <w:tab w:val="right" w:pos="9070"/>
            </w:tabs>
            <w:jc w:val="center"/>
            <w:rPr>
              <w:rFonts w:ascii="Calibri" w:hAnsi="Calibri" w:cs="Calibri"/>
              <w:b/>
              <w:sz w:val="18"/>
              <w:szCs w:val="18"/>
              <w:lang w:val="nb-NO"/>
            </w:rPr>
          </w:pPr>
          <w:r w:rsidRPr="006E274C">
            <w:rPr>
              <w:rFonts w:ascii="Calibri" w:hAnsi="Calibri" w:cs="Calibri"/>
              <w:b/>
              <w:sz w:val="18"/>
              <w:szCs w:val="18"/>
              <w:lang w:val="nb-NO"/>
            </w:rPr>
            <w:t>Besøksadresse:</w:t>
          </w:r>
        </w:p>
      </w:tc>
      <w:tc>
        <w:tcPr>
          <w:tcW w:w="1241" w:type="dxa"/>
          <w:tcBorders>
            <w:top w:val="single" w:sz="4" w:space="0" w:color="auto"/>
            <w:left w:val="nil"/>
            <w:bottom w:val="nil"/>
            <w:right w:val="nil"/>
          </w:tcBorders>
          <w:shd w:val="clear" w:color="auto" w:fill="auto"/>
        </w:tcPr>
        <w:p w14:paraId="07917AC1" w14:textId="77777777" w:rsidR="006E274C" w:rsidRPr="006E274C" w:rsidRDefault="006E274C" w:rsidP="006E274C">
          <w:pPr>
            <w:pStyle w:val="Bunntekst"/>
            <w:tabs>
              <w:tab w:val="clear" w:pos="9072"/>
              <w:tab w:val="right" w:pos="9070"/>
            </w:tabs>
            <w:rPr>
              <w:rFonts w:ascii="Calibri" w:hAnsi="Calibri" w:cs="Calibri"/>
              <w:sz w:val="18"/>
              <w:szCs w:val="18"/>
              <w:lang w:val="nb-NO"/>
            </w:rPr>
          </w:pPr>
        </w:p>
      </w:tc>
      <w:tc>
        <w:tcPr>
          <w:tcW w:w="1805" w:type="dxa"/>
          <w:tcBorders>
            <w:top w:val="single" w:sz="4" w:space="0" w:color="auto"/>
            <w:left w:val="nil"/>
            <w:bottom w:val="nil"/>
            <w:right w:val="nil"/>
          </w:tcBorders>
          <w:shd w:val="clear" w:color="auto" w:fill="auto"/>
        </w:tcPr>
        <w:p w14:paraId="07917AC2" w14:textId="77777777" w:rsidR="006E274C" w:rsidRPr="006E274C" w:rsidRDefault="006E274C" w:rsidP="006E274C">
          <w:pPr>
            <w:pStyle w:val="Bunntekst"/>
            <w:tabs>
              <w:tab w:val="clear" w:pos="9072"/>
              <w:tab w:val="right" w:pos="9070"/>
            </w:tabs>
            <w:jc w:val="center"/>
            <w:rPr>
              <w:rFonts w:ascii="Calibri" w:hAnsi="Calibri" w:cs="Calibri"/>
              <w:b/>
              <w:sz w:val="18"/>
              <w:szCs w:val="18"/>
              <w:lang w:val="nb-NO"/>
            </w:rPr>
          </w:pPr>
          <w:r w:rsidRPr="006E274C">
            <w:rPr>
              <w:rFonts w:ascii="Calibri" w:hAnsi="Calibri" w:cs="Calibri"/>
              <w:b/>
              <w:sz w:val="18"/>
              <w:szCs w:val="18"/>
              <w:lang w:val="nb-NO"/>
            </w:rPr>
            <w:t>Telefon:</w:t>
          </w:r>
        </w:p>
      </w:tc>
    </w:tr>
    <w:tr w:rsidR="006E274C" w:rsidRPr="006E274C" w14:paraId="07917AC9" w14:textId="77777777" w:rsidTr="002D640B">
      <w:tc>
        <w:tcPr>
          <w:tcW w:w="1689" w:type="dxa"/>
          <w:tcBorders>
            <w:top w:val="nil"/>
            <w:left w:val="nil"/>
            <w:bottom w:val="nil"/>
            <w:right w:val="nil"/>
          </w:tcBorders>
          <w:shd w:val="clear" w:color="auto" w:fill="auto"/>
        </w:tcPr>
        <w:p w14:paraId="07917AC4" w14:textId="77777777" w:rsidR="006E274C" w:rsidRPr="006E274C" w:rsidRDefault="006E274C" w:rsidP="006E274C">
          <w:pPr>
            <w:pStyle w:val="Bunntekst"/>
            <w:tabs>
              <w:tab w:val="clear" w:pos="9072"/>
              <w:tab w:val="right" w:pos="9070"/>
            </w:tabs>
            <w:jc w:val="center"/>
            <w:rPr>
              <w:rFonts w:ascii="Calibri" w:hAnsi="Calibri" w:cs="Calibri"/>
              <w:sz w:val="18"/>
              <w:szCs w:val="18"/>
              <w:lang w:val="nb-NO"/>
            </w:rPr>
          </w:pPr>
          <w:r w:rsidRPr="006E274C">
            <w:rPr>
              <w:rFonts w:ascii="Calibri" w:hAnsi="Calibri" w:cs="Calibri"/>
              <w:sz w:val="18"/>
              <w:szCs w:val="18"/>
              <w:lang w:val="nb-NO"/>
            </w:rPr>
            <w:t>Postboks 153</w:t>
          </w:r>
        </w:p>
      </w:tc>
      <w:tc>
        <w:tcPr>
          <w:tcW w:w="1241" w:type="dxa"/>
          <w:tcBorders>
            <w:top w:val="nil"/>
            <w:left w:val="nil"/>
            <w:bottom w:val="nil"/>
            <w:right w:val="nil"/>
          </w:tcBorders>
          <w:shd w:val="clear" w:color="auto" w:fill="auto"/>
        </w:tcPr>
        <w:p w14:paraId="07917AC5" w14:textId="77777777" w:rsidR="006E274C" w:rsidRPr="006E274C" w:rsidRDefault="006E274C" w:rsidP="006E274C">
          <w:pPr>
            <w:pStyle w:val="Bunntekst"/>
            <w:tabs>
              <w:tab w:val="clear" w:pos="9072"/>
              <w:tab w:val="right" w:pos="9070"/>
            </w:tabs>
            <w:rPr>
              <w:rFonts w:ascii="Calibri" w:hAnsi="Calibri" w:cs="Calibri"/>
              <w:sz w:val="18"/>
              <w:szCs w:val="18"/>
              <w:lang w:val="nb-NO"/>
            </w:rPr>
          </w:pPr>
        </w:p>
      </w:tc>
      <w:tc>
        <w:tcPr>
          <w:tcW w:w="3310" w:type="dxa"/>
          <w:tcBorders>
            <w:top w:val="nil"/>
            <w:left w:val="nil"/>
            <w:bottom w:val="nil"/>
            <w:right w:val="nil"/>
          </w:tcBorders>
          <w:shd w:val="clear" w:color="auto" w:fill="auto"/>
        </w:tcPr>
        <w:p w14:paraId="07917AC6" w14:textId="77777777" w:rsidR="006E274C" w:rsidRPr="006E274C" w:rsidRDefault="006E274C" w:rsidP="006E274C">
          <w:pPr>
            <w:pStyle w:val="Bunntekst"/>
            <w:tabs>
              <w:tab w:val="clear" w:pos="9072"/>
              <w:tab w:val="right" w:pos="9070"/>
            </w:tabs>
            <w:jc w:val="center"/>
            <w:rPr>
              <w:rFonts w:ascii="Calibri" w:hAnsi="Calibri" w:cs="Calibri"/>
              <w:sz w:val="18"/>
              <w:szCs w:val="18"/>
              <w:lang w:val="nb-NO"/>
            </w:rPr>
          </w:pPr>
          <w:r w:rsidRPr="006E274C">
            <w:rPr>
              <w:rFonts w:ascii="Calibri" w:hAnsi="Calibri" w:cs="Calibri"/>
              <w:sz w:val="18"/>
              <w:szCs w:val="18"/>
              <w:lang w:val="nb-NO"/>
            </w:rPr>
            <w:t>Plassen 2</w:t>
          </w:r>
        </w:p>
      </w:tc>
      <w:tc>
        <w:tcPr>
          <w:tcW w:w="1241" w:type="dxa"/>
          <w:tcBorders>
            <w:top w:val="nil"/>
            <w:left w:val="nil"/>
            <w:bottom w:val="nil"/>
            <w:right w:val="nil"/>
          </w:tcBorders>
          <w:shd w:val="clear" w:color="auto" w:fill="auto"/>
        </w:tcPr>
        <w:p w14:paraId="07917AC7" w14:textId="77777777" w:rsidR="006E274C" w:rsidRPr="006E274C" w:rsidRDefault="006E274C" w:rsidP="006E274C">
          <w:pPr>
            <w:pStyle w:val="Bunntekst"/>
            <w:tabs>
              <w:tab w:val="clear" w:pos="9072"/>
              <w:tab w:val="right" w:pos="9070"/>
            </w:tabs>
            <w:rPr>
              <w:rFonts w:ascii="Calibri" w:hAnsi="Calibri" w:cs="Calibri"/>
              <w:sz w:val="18"/>
              <w:szCs w:val="18"/>
              <w:lang w:val="nb-NO"/>
            </w:rPr>
          </w:pPr>
        </w:p>
      </w:tc>
      <w:tc>
        <w:tcPr>
          <w:tcW w:w="1805" w:type="dxa"/>
          <w:tcBorders>
            <w:top w:val="nil"/>
            <w:left w:val="nil"/>
            <w:bottom w:val="nil"/>
            <w:right w:val="nil"/>
          </w:tcBorders>
          <w:shd w:val="clear" w:color="auto" w:fill="auto"/>
        </w:tcPr>
        <w:p w14:paraId="07917AC8" w14:textId="77777777" w:rsidR="006E274C" w:rsidRPr="006E274C" w:rsidRDefault="006E274C" w:rsidP="006E274C">
          <w:pPr>
            <w:pStyle w:val="Bunntekst"/>
            <w:tabs>
              <w:tab w:val="clear" w:pos="9072"/>
              <w:tab w:val="right" w:pos="9070"/>
            </w:tabs>
            <w:jc w:val="center"/>
            <w:rPr>
              <w:rFonts w:ascii="Calibri" w:hAnsi="Calibri" w:cs="Calibri"/>
              <w:sz w:val="18"/>
              <w:szCs w:val="18"/>
              <w:lang w:val="nb-NO"/>
            </w:rPr>
          </w:pPr>
          <w:r w:rsidRPr="006E274C">
            <w:rPr>
              <w:rFonts w:ascii="Calibri" w:hAnsi="Calibri" w:cs="Calibri"/>
              <w:sz w:val="18"/>
              <w:szCs w:val="18"/>
              <w:lang w:val="nb-NO"/>
            </w:rPr>
            <w:t>48 14 03 49</w:t>
          </w:r>
        </w:p>
      </w:tc>
    </w:tr>
    <w:tr w:rsidR="006E274C" w:rsidRPr="006E274C" w14:paraId="07917ACF" w14:textId="77777777" w:rsidTr="002D640B">
      <w:tc>
        <w:tcPr>
          <w:tcW w:w="1689" w:type="dxa"/>
          <w:tcBorders>
            <w:top w:val="nil"/>
            <w:left w:val="nil"/>
            <w:bottom w:val="nil"/>
            <w:right w:val="nil"/>
          </w:tcBorders>
          <w:shd w:val="clear" w:color="auto" w:fill="auto"/>
        </w:tcPr>
        <w:p w14:paraId="07917ACA" w14:textId="77777777" w:rsidR="006E274C" w:rsidRPr="006E274C" w:rsidRDefault="006E274C" w:rsidP="006E274C">
          <w:pPr>
            <w:pStyle w:val="Bunntekst"/>
            <w:tabs>
              <w:tab w:val="clear" w:pos="9072"/>
              <w:tab w:val="right" w:pos="9070"/>
            </w:tabs>
            <w:jc w:val="center"/>
            <w:rPr>
              <w:rFonts w:ascii="Calibri" w:hAnsi="Calibri" w:cs="Calibri"/>
              <w:sz w:val="18"/>
              <w:szCs w:val="18"/>
              <w:lang w:val="nb-NO"/>
            </w:rPr>
          </w:pPr>
          <w:r w:rsidRPr="006E274C">
            <w:rPr>
              <w:rFonts w:ascii="Calibri" w:hAnsi="Calibri" w:cs="Calibri"/>
              <w:sz w:val="18"/>
              <w:szCs w:val="18"/>
              <w:lang w:val="nb-NO"/>
            </w:rPr>
            <w:t>6851 Sogndal</w:t>
          </w:r>
        </w:p>
      </w:tc>
      <w:tc>
        <w:tcPr>
          <w:tcW w:w="1241" w:type="dxa"/>
          <w:tcBorders>
            <w:top w:val="nil"/>
            <w:left w:val="nil"/>
            <w:bottom w:val="nil"/>
            <w:right w:val="nil"/>
          </w:tcBorders>
          <w:shd w:val="clear" w:color="auto" w:fill="auto"/>
        </w:tcPr>
        <w:p w14:paraId="07917ACB" w14:textId="77777777" w:rsidR="006E274C" w:rsidRPr="006E274C" w:rsidRDefault="006E274C" w:rsidP="006E274C">
          <w:pPr>
            <w:pStyle w:val="Bunntekst"/>
            <w:tabs>
              <w:tab w:val="clear" w:pos="9072"/>
              <w:tab w:val="right" w:pos="9070"/>
            </w:tabs>
            <w:rPr>
              <w:rFonts w:ascii="Calibri" w:hAnsi="Calibri" w:cs="Calibri"/>
              <w:sz w:val="18"/>
              <w:szCs w:val="18"/>
              <w:lang w:val="nb-NO"/>
            </w:rPr>
          </w:pPr>
        </w:p>
      </w:tc>
      <w:tc>
        <w:tcPr>
          <w:tcW w:w="3310" w:type="dxa"/>
          <w:tcBorders>
            <w:top w:val="nil"/>
            <w:left w:val="nil"/>
            <w:bottom w:val="nil"/>
            <w:right w:val="nil"/>
          </w:tcBorders>
          <w:shd w:val="clear" w:color="auto" w:fill="auto"/>
        </w:tcPr>
        <w:p w14:paraId="07917ACC" w14:textId="77777777" w:rsidR="006E274C" w:rsidRPr="006E274C" w:rsidRDefault="00D7021A" w:rsidP="006E274C">
          <w:pPr>
            <w:pStyle w:val="Bunntekst"/>
            <w:tabs>
              <w:tab w:val="clear" w:pos="9072"/>
              <w:tab w:val="right" w:pos="9070"/>
            </w:tabs>
            <w:rPr>
              <w:rFonts w:ascii="Calibri" w:hAnsi="Calibri" w:cs="Calibri"/>
              <w:sz w:val="18"/>
              <w:szCs w:val="18"/>
              <w:lang w:val="nb-NO"/>
            </w:rPr>
          </w:pPr>
          <w:hyperlink r:id="rId1" w:history="1">
            <w:r w:rsidR="006E274C" w:rsidRPr="006E274C">
              <w:rPr>
                <w:rStyle w:val="Hyperkobling"/>
                <w:rFonts w:ascii="Calibri" w:hAnsi="Calibri" w:cs="Calibri"/>
                <w:sz w:val="18"/>
                <w:szCs w:val="18"/>
                <w:lang w:val="nb-NO"/>
              </w:rPr>
              <w:t>postmottak@sogndal.kommune.no</w:t>
            </w:r>
          </w:hyperlink>
        </w:p>
      </w:tc>
      <w:tc>
        <w:tcPr>
          <w:tcW w:w="1241" w:type="dxa"/>
          <w:tcBorders>
            <w:top w:val="nil"/>
            <w:left w:val="nil"/>
            <w:bottom w:val="nil"/>
            <w:right w:val="nil"/>
          </w:tcBorders>
          <w:shd w:val="clear" w:color="auto" w:fill="auto"/>
        </w:tcPr>
        <w:p w14:paraId="07917ACD" w14:textId="77777777" w:rsidR="006E274C" w:rsidRPr="006E274C" w:rsidRDefault="006E274C" w:rsidP="006E274C">
          <w:pPr>
            <w:pStyle w:val="Bunntekst"/>
            <w:tabs>
              <w:tab w:val="clear" w:pos="9072"/>
              <w:tab w:val="right" w:pos="9070"/>
            </w:tabs>
            <w:rPr>
              <w:rFonts w:ascii="Calibri" w:hAnsi="Calibri" w:cs="Calibri"/>
              <w:sz w:val="18"/>
              <w:szCs w:val="18"/>
              <w:lang w:val="nb-NO"/>
            </w:rPr>
          </w:pPr>
        </w:p>
      </w:tc>
      <w:tc>
        <w:tcPr>
          <w:tcW w:w="1805" w:type="dxa"/>
          <w:tcBorders>
            <w:top w:val="nil"/>
            <w:left w:val="nil"/>
            <w:bottom w:val="nil"/>
            <w:right w:val="nil"/>
          </w:tcBorders>
          <w:shd w:val="clear" w:color="auto" w:fill="auto"/>
        </w:tcPr>
        <w:p w14:paraId="07917ACE" w14:textId="77777777" w:rsidR="006E274C" w:rsidRPr="006E274C" w:rsidRDefault="006E274C" w:rsidP="006E274C">
          <w:pPr>
            <w:pStyle w:val="Bunntekst"/>
            <w:tabs>
              <w:tab w:val="clear" w:pos="9072"/>
              <w:tab w:val="right" w:pos="9070"/>
            </w:tabs>
            <w:jc w:val="center"/>
            <w:rPr>
              <w:rFonts w:ascii="Calibri" w:hAnsi="Calibri" w:cs="Calibri"/>
              <w:sz w:val="18"/>
              <w:szCs w:val="18"/>
              <w:lang w:val="nb-NO"/>
            </w:rPr>
          </w:pPr>
          <w:r w:rsidRPr="006E274C">
            <w:rPr>
              <w:rFonts w:ascii="Calibri" w:hAnsi="Calibri" w:cs="Calibri"/>
              <w:sz w:val="18"/>
              <w:szCs w:val="18"/>
              <w:lang w:val="nb-NO"/>
            </w:rPr>
            <w:t xml:space="preserve">92 28 89 48 </w:t>
          </w:r>
        </w:p>
      </w:tc>
    </w:tr>
    <w:tr w:rsidR="006E274C" w:rsidRPr="006E274C" w14:paraId="07917AD3" w14:textId="77777777" w:rsidTr="002D640B">
      <w:tc>
        <w:tcPr>
          <w:tcW w:w="1689" w:type="dxa"/>
          <w:tcBorders>
            <w:top w:val="nil"/>
            <w:left w:val="nil"/>
            <w:bottom w:val="nil"/>
            <w:right w:val="nil"/>
          </w:tcBorders>
          <w:shd w:val="clear" w:color="auto" w:fill="auto"/>
        </w:tcPr>
        <w:p w14:paraId="07917AD0" w14:textId="77777777" w:rsidR="006E274C" w:rsidRPr="006E274C" w:rsidRDefault="006E274C" w:rsidP="006E274C">
          <w:pPr>
            <w:pStyle w:val="Bunntekst"/>
            <w:tabs>
              <w:tab w:val="clear" w:pos="9072"/>
              <w:tab w:val="right" w:pos="9070"/>
            </w:tabs>
            <w:rPr>
              <w:rFonts w:ascii="Calibri" w:hAnsi="Calibri" w:cs="Calibri"/>
              <w:sz w:val="18"/>
              <w:szCs w:val="18"/>
              <w:lang w:val="nb-NO"/>
            </w:rPr>
          </w:pPr>
        </w:p>
      </w:tc>
      <w:tc>
        <w:tcPr>
          <w:tcW w:w="5792" w:type="dxa"/>
          <w:gridSpan w:val="3"/>
          <w:tcBorders>
            <w:top w:val="nil"/>
            <w:left w:val="nil"/>
            <w:bottom w:val="nil"/>
            <w:right w:val="nil"/>
          </w:tcBorders>
          <w:shd w:val="clear" w:color="auto" w:fill="auto"/>
        </w:tcPr>
        <w:p w14:paraId="07917AD1" w14:textId="77777777" w:rsidR="006E274C" w:rsidRPr="006E274C" w:rsidRDefault="00D7021A" w:rsidP="006E274C">
          <w:pPr>
            <w:pStyle w:val="Bunntekst"/>
            <w:tabs>
              <w:tab w:val="clear" w:pos="9072"/>
              <w:tab w:val="right" w:pos="9070"/>
            </w:tabs>
            <w:jc w:val="center"/>
            <w:rPr>
              <w:rFonts w:ascii="Calibri" w:hAnsi="Calibri" w:cs="Calibri"/>
              <w:sz w:val="18"/>
              <w:szCs w:val="18"/>
              <w:lang w:val="nb-NO"/>
            </w:rPr>
          </w:pPr>
          <w:hyperlink r:id="rId2" w:history="1">
            <w:r w:rsidR="006E274C" w:rsidRPr="006E274C">
              <w:rPr>
                <w:rStyle w:val="Hyperkobling"/>
                <w:rFonts w:ascii="Calibri" w:hAnsi="Calibri" w:cs="Calibri"/>
                <w:sz w:val="18"/>
                <w:szCs w:val="18"/>
                <w:lang w:val="nb-NO"/>
              </w:rPr>
              <w:t>www.sogndal.kommune/miljorettahelsevern</w:t>
            </w:r>
          </w:hyperlink>
        </w:p>
      </w:tc>
      <w:tc>
        <w:tcPr>
          <w:tcW w:w="1805" w:type="dxa"/>
          <w:tcBorders>
            <w:top w:val="nil"/>
            <w:left w:val="nil"/>
            <w:bottom w:val="nil"/>
            <w:right w:val="nil"/>
          </w:tcBorders>
          <w:shd w:val="clear" w:color="auto" w:fill="auto"/>
        </w:tcPr>
        <w:p w14:paraId="07917AD2" w14:textId="77777777" w:rsidR="006E274C" w:rsidRPr="006E274C" w:rsidRDefault="006E274C" w:rsidP="006E274C">
          <w:pPr>
            <w:pStyle w:val="Bunntekst"/>
            <w:tabs>
              <w:tab w:val="clear" w:pos="9072"/>
              <w:tab w:val="right" w:pos="9070"/>
            </w:tabs>
            <w:rPr>
              <w:rFonts w:ascii="Calibri" w:hAnsi="Calibri" w:cs="Calibri"/>
              <w:sz w:val="18"/>
              <w:szCs w:val="18"/>
              <w:lang w:val="nb-NO"/>
            </w:rPr>
          </w:pPr>
        </w:p>
      </w:tc>
    </w:tr>
  </w:tbl>
  <w:p w14:paraId="07917AD4" w14:textId="77777777" w:rsidR="006E274C" w:rsidRDefault="006E274C">
    <w:pPr>
      <w:pStyle w:val="Bunntekst"/>
    </w:pPr>
  </w:p>
  <w:p w14:paraId="07917AD5" w14:textId="77777777" w:rsidR="006E274C" w:rsidRDefault="006E274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0CC7" w14:textId="77777777" w:rsidR="006D140B" w:rsidRDefault="006D140B" w:rsidP="006E274C">
      <w:r>
        <w:separator/>
      </w:r>
    </w:p>
  </w:footnote>
  <w:footnote w:type="continuationSeparator" w:id="0">
    <w:p w14:paraId="57761326" w14:textId="77777777" w:rsidR="006D140B" w:rsidRDefault="006D140B" w:rsidP="006E274C">
      <w:r>
        <w:continuationSeparator/>
      </w:r>
    </w:p>
  </w:footnote>
  <w:footnote w:type="continuationNotice" w:id="1">
    <w:p w14:paraId="37C12449" w14:textId="77777777" w:rsidR="006D140B" w:rsidRDefault="006D14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7AB4" w14:textId="77777777" w:rsidR="006E274C" w:rsidRDefault="006E274C">
    <w:pPr>
      <w:pStyle w:val="Topptekst"/>
    </w:pPr>
  </w:p>
  <w:tbl>
    <w:tblPr>
      <w:tblW w:w="0" w:type="auto"/>
      <w:tblInd w:w="-469" w:type="dxa"/>
      <w:tblCellMar>
        <w:left w:w="70" w:type="dxa"/>
        <w:right w:w="70" w:type="dxa"/>
      </w:tblCellMar>
      <w:tblLook w:val="04A0" w:firstRow="1" w:lastRow="0" w:firstColumn="1" w:lastColumn="0" w:noHBand="0" w:noVBand="1"/>
    </w:tblPr>
    <w:tblGrid>
      <w:gridCol w:w="3374"/>
      <w:gridCol w:w="4036"/>
    </w:tblGrid>
    <w:tr w:rsidR="006E274C" w14:paraId="07917AB7" w14:textId="77777777" w:rsidTr="006E274C">
      <w:trPr>
        <w:trHeight w:val="416"/>
      </w:trPr>
      <w:tc>
        <w:tcPr>
          <w:tcW w:w="3374" w:type="dxa"/>
          <w:vMerge w:val="restart"/>
          <w:shd w:val="clear" w:color="auto" w:fill="auto"/>
        </w:tcPr>
        <w:p w14:paraId="07917AB5" w14:textId="77777777" w:rsidR="006E274C" w:rsidRDefault="006E274C" w:rsidP="006E274C">
          <w:r w:rsidRPr="00EF204F">
            <w:rPr>
              <w:noProof/>
            </w:rPr>
            <w:drawing>
              <wp:inline distT="0" distB="0" distL="0" distR="0" wp14:anchorId="07917AD6" wp14:editId="07917AD7">
                <wp:extent cx="314325" cy="400050"/>
                <wp:effectExtent l="0" t="0" r="9525" b="0"/>
                <wp:docPr id="13" name="Bilde 13" descr="https://upload.wikimedia.org/wikipedia/commons/thumb/a/a7/Aurland_komm.svg/96px-Aurland_kom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https://upload.wikimedia.org/wikipedia/commons/thumb/a/a7/Aurland_komm.svg/96px-Aurland_komm.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400050"/>
                        </a:xfrm>
                        <a:prstGeom prst="rect">
                          <a:avLst/>
                        </a:prstGeom>
                        <a:noFill/>
                        <a:ln>
                          <a:noFill/>
                        </a:ln>
                      </pic:spPr>
                    </pic:pic>
                  </a:graphicData>
                </a:graphic>
              </wp:inline>
            </w:drawing>
          </w:r>
          <w:r w:rsidRPr="00EF204F">
            <w:rPr>
              <w:noProof/>
            </w:rPr>
            <w:drawing>
              <wp:inline distT="0" distB="0" distL="0" distR="0" wp14:anchorId="07917AD8" wp14:editId="07917AD9">
                <wp:extent cx="314325" cy="400050"/>
                <wp:effectExtent l="0" t="0" r="9525" b="0"/>
                <wp:docPr id="12" name="Bilde 12" descr="https://upload.wikimedia.org/wikipedia/commons/thumb/e/ec/L%C3%A6rdal_komm.svg/96px-L%C3%A6rdal_kom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https://upload.wikimedia.org/wikipedia/commons/thumb/e/ec/L%C3%A6rdal_komm.svg/96px-L%C3%A6rdal_komm.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400050"/>
                        </a:xfrm>
                        <a:prstGeom prst="rect">
                          <a:avLst/>
                        </a:prstGeom>
                        <a:noFill/>
                        <a:ln>
                          <a:noFill/>
                        </a:ln>
                      </pic:spPr>
                    </pic:pic>
                  </a:graphicData>
                </a:graphic>
              </wp:inline>
            </w:drawing>
          </w:r>
          <w:r w:rsidRPr="00EF204F">
            <w:rPr>
              <w:noProof/>
            </w:rPr>
            <w:drawing>
              <wp:inline distT="0" distB="0" distL="0" distR="0" wp14:anchorId="07917ADA" wp14:editId="07917ADB">
                <wp:extent cx="314325" cy="400050"/>
                <wp:effectExtent l="0" t="0" r="9525" b="0"/>
                <wp:docPr id="11" name="Bilde 11" descr="https://upload.wikimedia.org/wikipedia/commons/thumb/c/c8/Luster_komm.svg/96px-Luster_kom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https://upload.wikimedia.org/wikipedia/commons/thumb/c/c8/Luster_komm.svg/96px-Luster_komm.svg.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325" cy="400050"/>
                        </a:xfrm>
                        <a:prstGeom prst="rect">
                          <a:avLst/>
                        </a:prstGeom>
                        <a:noFill/>
                        <a:ln>
                          <a:noFill/>
                        </a:ln>
                      </pic:spPr>
                    </pic:pic>
                  </a:graphicData>
                </a:graphic>
              </wp:inline>
            </w:drawing>
          </w:r>
          <w:r w:rsidRPr="00EF204F">
            <w:rPr>
              <w:noProof/>
            </w:rPr>
            <w:drawing>
              <wp:inline distT="0" distB="0" distL="0" distR="0" wp14:anchorId="07917ADC" wp14:editId="07917ADD">
                <wp:extent cx="314325" cy="400050"/>
                <wp:effectExtent l="0" t="0" r="9525" b="0"/>
                <wp:docPr id="10" name="Bilde 10" descr="https://upload.wikimedia.org/wikipedia/commons/thumb/d/df/%C3%85rdal_komm.svg/100px-%C3%85rdal_komm.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5" descr="https://upload.wikimedia.org/wikipedia/commons/thumb/d/df/%C3%85rdal_komm.svg/100px-%C3%85rdal_komm.svg.png"/>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 cy="400050"/>
                        </a:xfrm>
                        <a:prstGeom prst="rect">
                          <a:avLst/>
                        </a:prstGeom>
                        <a:noFill/>
                        <a:ln>
                          <a:noFill/>
                        </a:ln>
                      </pic:spPr>
                    </pic:pic>
                  </a:graphicData>
                </a:graphic>
              </wp:inline>
            </w:drawing>
          </w:r>
          <w:r w:rsidRPr="00EF204F">
            <w:rPr>
              <w:noProof/>
            </w:rPr>
            <w:drawing>
              <wp:inline distT="0" distB="0" distL="0" distR="0" wp14:anchorId="07917ADE" wp14:editId="07917ADF">
                <wp:extent cx="314325" cy="400050"/>
                <wp:effectExtent l="0" t="0" r="9525" b="0"/>
                <wp:docPr id="9" name="Bilde 9" descr="https://upload.wikimedia.org/wikipedia/commons/thumb/6/63/Sogndal_komm_2020.svg/107px-Sogndal_komm_2020.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6" descr="https://upload.wikimedia.org/wikipedia/commons/thumb/6/63/Sogndal_komm_2020.svg/107px-Sogndal_komm_2020.svg.png"/>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400050"/>
                        </a:xfrm>
                        <a:prstGeom prst="rect">
                          <a:avLst/>
                        </a:prstGeom>
                        <a:noFill/>
                        <a:ln>
                          <a:noFill/>
                        </a:ln>
                      </pic:spPr>
                    </pic:pic>
                  </a:graphicData>
                </a:graphic>
              </wp:inline>
            </w:drawing>
          </w:r>
          <w:r w:rsidRPr="00EF204F">
            <w:rPr>
              <w:noProof/>
            </w:rPr>
            <w:drawing>
              <wp:inline distT="0" distB="0" distL="0" distR="0" wp14:anchorId="07917AE0" wp14:editId="07917AE1">
                <wp:extent cx="314325" cy="400050"/>
                <wp:effectExtent l="0" t="0" r="9525" b="0"/>
                <wp:docPr id="8" name="Bilde 8" descr="https://upload.wikimedia.org/wikipedia/commons/thumb/4/49/Vik_komm.svg/96px-Vik_kom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https://upload.wikimedia.org/wikipedia/commons/thumb/4/49/Vik_komm.svg/96px-Vik_komm.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400050"/>
                        </a:xfrm>
                        <a:prstGeom prst="rect">
                          <a:avLst/>
                        </a:prstGeom>
                        <a:noFill/>
                        <a:ln>
                          <a:noFill/>
                        </a:ln>
                      </pic:spPr>
                    </pic:pic>
                  </a:graphicData>
                </a:graphic>
              </wp:inline>
            </w:drawing>
          </w:r>
        </w:p>
      </w:tc>
      <w:tc>
        <w:tcPr>
          <w:tcW w:w="4036" w:type="dxa"/>
          <w:shd w:val="clear" w:color="auto" w:fill="auto"/>
        </w:tcPr>
        <w:p w14:paraId="07917AB6" w14:textId="77777777" w:rsidR="006E274C" w:rsidRDefault="006E274C" w:rsidP="006E274C">
          <w:pPr>
            <w:jc w:val="center"/>
          </w:pPr>
          <w:r w:rsidRPr="00491927">
            <w:rPr>
              <w:rFonts w:ascii="Calibri" w:hAnsi="Calibri" w:cs="Calibri"/>
              <w:noProof/>
              <w:sz w:val="36"/>
              <w:szCs w:val="36"/>
            </w:rPr>
            <w:t>Miljøretta helsevern</w:t>
          </w:r>
        </w:p>
      </w:tc>
    </w:tr>
    <w:tr w:rsidR="006E274C" w14:paraId="07917ABA" w14:textId="77777777" w:rsidTr="006E274C">
      <w:tblPrEx>
        <w:tblCellMar>
          <w:left w:w="108" w:type="dxa"/>
          <w:right w:w="108" w:type="dxa"/>
        </w:tblCellMar>
      </w:tblPrEx>
      <w:trPr>
        <w:trHeight w:val="71"/>
      </w:trPr>
      <w:tc>
        <w:tcPr>
          <w:tcW w:w="3374" w:type="dxa"/>
          <w:vMerge/>
          <w:shd w:val="clear" w:color="auto" w:fill="auto"/>
        </w:tcPr>
        <w:p w14:paraId="07917AB8" w14:textId="77777777" w:rsidR="006E274C" w:rsidRDefault="006E274C" w:rsidP="006E274C">
          <w:pPr>
            <w:pStyle w:val="Topptekst"/>
          </w:pPr>
        </w:p>
      </w:tc>
      <w:tc>
        <w:tcPr>
          <w:tcW w:w="4036" w:type="dxa"/>
          <w:shd w:val="clear" w:color="auto" w:fill="auto"/>
        </w:tcPr>
        <w:p w14:paraId="07917AB9" w14:textId="77777777" w:rsidR="006E274C" w:rsidRPr="00491927" w:rsidRDefault="006E274C" w:rsidP="006E274C">
          <w:pPr>
            <w:pStyle w:val="Topptekst"/>
            <w:jc w:val="center"/>
            <w:rPr>
              <w:rFonts w:ascii="Calibri" w:hAnsi="Calibri" w:cs="Calibri"/>
            </w:rPr>
          </w:pPr>
          <w:r w:rsidRPr="00491927">
            <w:rPr>
              <w:rFonts w:ascii="Calibri" w:hAnsi="Calibri" w:cs="Calibri"/>
            </w:rPr>
            <w:t>Interkommunalt samarbeid i Indre Sogn</w:t>
          </w:r>
        </w:p>
      </w:tc>
    </w:tr>
  </w:tbl>
  <w:p w14:paraId="07917ABB" w14:textId="77777777" w:rsidR="006E274C" w:rsidRDefault="006E274C">
    <w:pPr>
      <w:pStyle w:val="Topptekst"/>
    </w:pPr>
  </w:p>
  <w:p w14:paraId="07917ABC" w14:textId="77777777" w:rsidR="006E274C" w:rsidRDefault="006E274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F01"/>
    <w:multiLevelType w:val="hybridMultilevel"/>
    <w:tmpl w:val="319C9256"/>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0CA00163"/>
    <w:multiLevelType w:val="hybridMultilevel"/>
    <w:tmpl w:val="40BCEAC2"/>
    <w:lvl w:ilvl="0" w:tplc="08140001">
      <w:start w:val="1"/>
      <w:numFmt w:val="bullet"/>
      <w:lvlText w:val=""/>
      <w:lvlJc w:val="left"/>
      <w:pPr>
        <w:ind w:left="1080" w:hanging="360"/>
      </w:pPr>
      <w:rPr>
        <w:rFonts w:ascii="Symbol" w:hAnsi="Symbol"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2" w15:restartNumberingAfterBreak="0">
    <w:nsid w:val="0E836F0E"/>
    <w:multiLevelType w:val="hybridMultilevel"/>
    <w:tmpl w:val="9698DD9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105F35FD"/>
    <w:multiLevelType w:val="hybridMultilevel"/>
    <w:tmpl w:val="CC546A2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16C06B4F"/>
    <w:multiLevelType w:val="hybridMultilevel"/>
    <w:tmpl w:val="95460A4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170014C8"/>
    <w:multiLevelType w:val="hybridMultilevel"/>
    <w:tmpl w:val="E368B8DE"/>
    <w:lvl w:ilvl="0" w:tplc="206EA4EA">
      <w:start w:val="1"/>
      <w:numFmt w:val="bullet"/>
      <w:lvlText w:val="•"/>
      <w:lvlJc w:val="left"/>
      <w:pPr>
        <w:tabs>
          <w:tab w:val="num" w:pos="720"/>
        </w:tabs>
        <w:ind w:left="720" w:hanging="360"/>
      </w:pPr>
      <w:rPr>
        <w:rFonts w:ascii="Arial" w:hAnsi="Aria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262F09F7"/>
    <w:multiLevelType w:val="hybridMultilevel"/>
    <w:tmpl w:val="B10A3C3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2632783C"/>
    <w:multiLevelType w:val="hybridMultilevel"/>
    <w:tmpl w:val="DA5EE6B4"/>
    <w:lvl w:ilvl="0" w:tplc="206EA4EA">
      <w:start w:val="1"/>
      <w:numFmt w:val="bullet"/>
      <w:lvlText w:val="•"/>
      <w:lvlJc w:val="left"/>
      <w:pPr>
        <w:tabs>
          <w:tab w:val="num" w:pos="720"/>
        </w:tabs>
        <w:ind w:left="720" w:hanging="360"/>
      </w:pPr>
      <w:rPr>
        <w:rFonts w:ascii="Arial" w:hAnsi="Arial" w:hint="default"/>
      </w:rPr>
    </w:lvl>
    <w:lvl w:ilvl="1" w:tplc="4DC4E2EE">
      <w:numFmt w:val="bullet"/>
      <w:lvlText w:val="•"/>
      <w:lvlJc w:val="left"/>
      <w:pPr>
        <w:tabs>
          <w:tab w:val="num" w:pos="1440"/>
        </w:tabs>
        <w:ind w:left="1440" w:hanging="360"/>
      </w:pPr>
      <w:rPr>
        <w:rFonts w:ascii="Arial" w:hAnsi="Arial" w:hint="default"/>
      </w:rPr>
    </w:lvl>
    <w:lvl w:ilvl="2" w:tplc="8A8A7114" w:tentative="1">
      <w:start w:val="1"/>
      <w:numFmt w:val="bullet"/>
      <w:lvlText w:val="•"/>
      <w:lvlJc w:val="left"/>
      <w:pPr>
        <w:tabs>
          <w:tab w:val="num" w:pos="2160"/>
        </w:tabs>
        <w:ind w:left="2160" w:hanging="360"/>
      </w:pPr>
      <w:rPr>
        <w:rFonts w:ascii="Arial" w:hAnsi="Arial" w:hint="default"/>
      </w:rPr>
    </w:lvl>
    <w:lvl w:ilvl="3" w:tplc="66368954" w:tentative="1">
      <w:start w:val="1"/>
      <w:numFmt w:val="bullet"/>
      <w:lvlText w:val="•"/>
      <w:lvlJc w:val="left"/>
      <w:pPr>
        <w:tabs>
          <w:tab w:val="num" w:pos="2880"/>
        </w:tabs>
        <w:ind w:left="2880" w:hanging="360"/>
      </w:pPr>
      <w:rPr>
        <w:rFonts w:ascii="Arial" w:hAnsi="Arial" w:hint="default"/>
      </w:rPr>
    </w:lvl>
    <w:lvl w:ilvl="4" w:tplc="D2767F04" w:tentative="1">
      <w:start w:val="1"/>
      <w:numFmt w:val="bullet"/>
      <w:lvlText w:val="•"/>
      <w:lvlJc w:val="left"/>
      <w:pPr>
        <w:tabs>
          <w:tab w:val="num" w:pos="3600"/>
        </w:tabs>
        <w:ind w:left="3600" w:hanging="360"/>
      </w:pPr>
      <w:rPr>
        <w:rFonts w:ascii="Arial" w:hAnsi="Arial" w:hint="default"/>
      </w:rPr>
    </w:lvl>
    <w:lvl w:ilvl="5" w:tplc="3998D620" w:tentative="1">
      <w:start w:val="1"/>
      <w:numFmt w:val="bullet"/>
      <w:lvlText w:val="•"/>
      <w:lvlJc w:val="left"/>
      <w:pPr>
        <w:tabs>
          <w:tab w:val="num" w:pos="4320"/>
        </w:tabs>
        <w:ind w:left="4320" w:hanging="360"/>
      </w:pPr>
      <w:rPr>
        <w:rFonts w:ascii="Arial" w:hAnsi="Arial" w:hint="default"/>
      </w:rPr>
    </w:lvl>
    <w:lvl w:ilvl="6" w:tplc="0924049A" w:tentative="1">
      <w:start w:val="1"/>
      <w:numFmt w:val="bullet"/>
      <w:lvlText w:val="•"/>
      <w:lvlJc w:val="left"/>
      <w:pPr>
        <w:tabs>
          <w:tab w:val="num" w:pos="5040"/>
        </w:tabs>
        <w:ind w:left="5040" w:hanging="360"/>
      </w:pPr>
      <w:rPr>
        <w:rFonts w:ascii="Arial" w:hAnsi="Arial" w:hint="default"/>
      </w:rPr>
    </w:lvl>
    <w:lvl w:ilvl="7" w:tplc="0A084968" w:tentative="1">
      <w:start w:val="1"/>
      <w:numFmt w:val="bullet"/>
      <w:lvlText w:val="•"/>
      <w:lvlJc w:val="left"/>
      <w:pPr>
        <w:tabs>
          <w:tab w:val="num" w:pos="5760"/>
        </w:tabs>
        <w:ind w:left="5760" w:hanging="360"/>
      </w:pPr>
      <w:rPr>
        <w:rFonts w:ascii="Arial" w:hAnsi="Arial" w:hint="default"/>
      </w:rPr>
    </w:lvl>
    <w:lvl w:ilvl="8" w:tplc="682E28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303127"/>
    <w:multiLevelType w:val="hybridMultilevel"/>
    <w:tmpl w:val="E3DA9CE0"/>
    <w:lvl w:ilvl="0" w:tplc="08140001">
      <w:start w:val="1"/>
      <w:numFmt w:val="bullet"/>
      <w:lvlText w:val=""/>
      <w:lvlJc w:val="left"/>
      <w:pPr>
        <w:ind w:left="795" w:hanging="360"/>
      </w:pPr>
      <w:rPr>
        <w:rFonts w:ascii="Symbol" w:hAnsi="Symbol" w:hint="default"/>
      </w:rPr>
    </w:lvl>
    <w:lvl w:ilvl="1" w:tplc="08140003" w:tentative="1">
      <w:start w:val="1"/>
      <w:numFmt w:val="bullet"/>
      <w:lvlText w:val="o"/>
      <w:lvlJc w:val="left"/>
      <w:pPr>
        <w:ind w:left="1515" w:hanging="360"/>
      </w:pPr>
      <w:rPr>
        <w:rFonts w:ascii="Courier New" w:hAnsi="Courier New" w:cs="Courier New" w:hint="default"/>
      </w:rPr>
    </w:lvl>
    <w:lvl w:ilvl="2" w:tplc="08140005" w:tentative="1">
      <w:start w:val="1"/>
      <w:numFmt w:val="bullet"/>
      <w:lvlText w:val=""/>
      <w:lvlJc w:val="left"/>
      <w:pPr>
        <w:ind w:left="2235" w:hanging="360"/>
      </w:pPr>
      <w:rPr>
        <w:rFonts w:ascii="Wingdings" w:hAnsi="Wingdings" w:hint="default"/>
      </w:rPr>
    </w:lvl>
    <w:lvl w:ilvl="3" w:tplc="08140001" w:tentative="1">
      <w:start w:val="1"/>
      <w:numFmt w:val="bullet"/>
      <w:lvlText w:val=""/>
      <w:lvlJc w:val="left"/>
      <w:pPr>
        <w:ind w:left="2955" w:hanging="360"/>
      </w:pPr>
      <w:rPr>
        <w:rFonts w:ascii="Symbol" w:hAnsi="Symbol" w:hint="default"/>
      </w:rPr>
    </w:lvl>
    <w:lvl w:ilvl="4" w:tplc="08140003" w:tentative="1">
      <w:start w:val="1"/>
      <w:numFmt w:val="bullet"/>
      <w:lvlText w:val="o"/>
      <w:lvlJc w:val="left"/>
      <w:pPr>
        <w:ind w:left="3675" w:hanging="360"/>
      </w:pPr>
      <w:rPr>
        <w:rFonts w:ascii="Courier New" w:hAnsi="Courier New" w:cs="Courier New" w:hint="default"/>
      </w:rPr>
    </w:lvl>
    <w:lvl w:ilvl="5" w:tplc="08140005" w:tentative="1">
      <w:start w:val="1"/>
      <w:numFmt w:val="bullet"/>
      <w:lvlText w:val=""/>
      <w:lvlJc w:val="left"/>
      <w:pPr>
        <w:ind w:left="4395" w:hanging="360"/>
      </w:pPr>
      <w:rPr>
        <w:rFonts w:ascii="Wingdings" w:hAnsi="Wingdings" w:hint="default"/>
      </w:rPr>
    </w:lvl>
    <w:lvl w:ilvl="6" w:tplc="08140001" w:tentative="1">
      <w:start w:val="1"/>
      <w:numFmt w:val="bullet"/>
      <w:lvlText w:val=""/>
      <w:lvlJc w:val="left"/>
      <w:pPr>
        <w:ind w:left="5115" w:hanging="360"/>
      </w:pPr>
      <w:rPr>
        <w:rFonts w:ascii="Symbol" w:hAnsi="Symbol" w:hint="default"/>
      </w:rPr>
    </w:lvl>
    <w:lvl w:ilvl="7" w:tplc="08140003" w:tentative="1">
      <w:start w:val="1"/>
      <w:numFmt w:val="bullet"/>
      <w:lvlText w:val="o"/>
      <w:lvlJc w:val="left"/>
      <w:pPr>
        <w:ind w:left="5835" w:hanging="360"/>
      </w:pPr>
      <w:rPr>
        <w:rFonts w:ascii="Courier New" w:hAnsi="Courier New" w:cs="Courier New" w:hint="default"/>
      </w:rPr>
    </w:lvl>
    <w:lvl w:ilvl="8" w:tplc="08140005" w:tentative="1">
      <w:start w:val="1"/>
      <w:numFmt w:val="bullet"/>
      <w:lvlText w:val=""/>
      <w:lvlJc w:val="left"/>
      <w:pPr>
        <w:ind w:left="6555" w:hanging="360"/>
      </w:pPr>
      <w:rPr>
        <w:rFonts w:ascii="Wingdings" w:hAnsi="Wingdings" w:hint="default"/>
      </w:rPr>
    </w:lvl>
  </w:abstractNum>
  <w:abstractNum w:abstractNumId="9" w15:restartNumberingAfterBreak="0">
    <w:nsid w:val="35FC3656"/>
    <w:multiLevelType w:val="hybridMultilevel"/>
    <w:tmpl w:val="9D24F72E"/>
    <w:lvl w:ilvl="0" w:tplc="206EA4EA">
      <w:start w:val="1"/>
      <w:numFmt w:val="bullet"/>
      <w:lvlText w:val="•"/>
      <w:lvlJc w:val="left"/>
      <w:pPr>
        <w:ind w:left="720" w:hanging="360"/>
      </w:pPr>
      <w:rPr>
        <w:rFonts w:ascii="Arial" w:hAnsi="Aria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4178478B"/>
    <w:multiLevelType w:val="hybridMultilevel"/>
    <w:tmpl w:val="A5A6544A"/>
    <w:lvl w:ilvl="0" w:tplc="0814000F">
      <w:start w:val="1"/>
      <w:numFmt w:val="decimal"/>
      <w:lvlText w:val="%1."/>
      <w:lvlJc w:val="left"/>
      <w:pPr>
        <w:ind w:left="720" w:hanging="360"/>
      </w:pPr>
      <w:rPr>
        <w:rFonts w:hint="default"/>
      </w:r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1" w15:restartNumberingAfterBreak="0">
    <w:nsid w:val="46697A86"/>
    <w:multiLevelType w:val="hybridMultilevel"/>
    <w:tmpl w:val="5DE219DC"/>
    <w:lvl w:ilvl="0" w:tplc="0814000F">
      <w:start w:val="1"/>
      <w:numFmt w:val="decimal"/>
      <w:lvlText w:val="%1."/>
      <w:lvlJc w:val="left"/>
      <w:pPr>
        <w:ind w:left="1080" w:hanging="360"/>
      </w:p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12" w15:restartNumberingAfterBreak="0">
    <w:nsid w:val="4DBC6606"/>
    <w:multiLevelType w:val="hybridMultilevel"/>
    <w:tmpl w:val="EF06728A"/>
    <w:lvl w:ilvl="0" w:tplc="8976E4EC">
      <w:start w:val="15"/>
      <w:numFmt w:val="decimal"/>
      <w:lvlText w:val="%1"/>
      <w:lvlJc w:val="left"/>
      <w:pPr>
        <w:ind w:left="1080" w:hanging="360"/>
      </w:pPr>
      <w:rPr>
        <w:rFonts w:eastAsiaTheme="minorEastAsia" w:cstheme="minorBidi" w:hint="default"/>
        <w:color w:val="000000" w:themeColor="text1"/>
      </w:r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13" w15:restartNumberingAfterBreak="0">
    <w:nsid w:val="55A43CA7"/>
    <w:multiLevelType w:val="hybridMultilevel"/>
    <w:tmpl w:val="4882066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666E62E2"/>
    <w:multiLevelType w:val="hybridMultilevel"/>
    <w:tmpl w:val="48BE05C0"/>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5" w15:restartNumberingAfterBreak="0">
    <w:nsid w:val="6E0F7430"/>
    <w:multiLevelType w:val="hybridMultilevel"/>
    <w:tmpl w:val="5632573A"/>
    <w:lvl w:ilvl="0" w:tplc="F44E0EE8">
      <w:start w:val="2"/>
      <w:numFmt w:val="decimal"/>
      <w:lvlText w:val="%1"/>
      <w:lvlJc w:val="left"/>
      <w:pPr>
        <w:ind w:left="1069" w:hanging="360"/>
      </w:pPr>
      <w:rPr>
        <w:rFonts w:eastAsiaTheme="minorEastAsia" w:cstheme="minorBidi" w:hint="default"/>
        <w:color w:val="000000" w:themeColor="text1"/>
      </w:rPr>
    </w:lvl>
    <w:lvl w:ilvl="1" w:tplc="08140019" w:tentative="1">
      <w:start w:val="1"/>
      <w:numFmt w:val="lowerLetter"/>
      <w:lvlText w:val="%2."/>
      <w:lvlJc w:val="left"/>
      <w:pPr>
        <w:ind w:left="1789" w:hanging="360"/>
      </w:pPr>
    </w:lvl>
    <w:lvl w:ilvl="2" w:tplc="0814001B" w:tentative="1">
      <w:start w:val="1"/>
      <w:numFmt w:val="lowerRoman"/>
      <w:lvlText w:val="%3."/>
      <w:lvlJc w:val="right"/>
      <w:pPr>
        <w:ind w:left="2509" w:hanging="180"/>
      </w:pPr>
    </w:lvl>
    <w:lvl w:ilvl="3" w:tplc="0814000F" w:tentative="1">
      <w:start w:val="1"/>
      <w:numFmt w:val="decimal"/>
      <w:lvlText w:val="%4."/>
      <w:lvlJc w:val="left"/>
      <w:pPr>
        <w:ind w:left="3229" w:hanging="360"/>
      </w:pPr>
    </w:lvl>
    <w:lvl w:ilvl="4" w:tplc="08140019" w:tentative="1">
      <w:start w:val="1"/>
      <w:numFmt w:val="lowerLetter"/>
      <w:lvlText w:val="%5."/>
      <w:lvlJc w:val="left"/>
      <w:pPr>
        <w:ind w:left="3949" w:hanging="360"/>
      </w:pPr>
    </w:lvl>
    <w:lvl w:ilvl="5" w:tplc="0814001B" w:tentative="1">
      <w:start w:val="1"/>
      <w:numFmt w:val="lowerRoman"/>
      <w:lvlText w:val="%6."/>
      <w:lvlJc w:val="right"/>
      <w:pPr>
        <w:ind w:left="4669" w:hanging="180"/>
      </w:pPr>
    </w:lvl>
    <w:lvl w:ilvl="6" w:tplc="0814000F" w:tentative="1">
      <w:start w:val="1"/>
      <w:numFmt w:val="decimal"/>
      <w:lvlText w:val="%7."/>
      <w:lvlJc w:val="left"/>
      <w:pPr>
        <w:ind w:left="5389" w:hanging="360"/>
      </w:pPr>
    </w:lvl>
    <w:lvl w:ilvl="7" w:tplc="08140019" w:tentative="1">
      <w:start w:val="1"/>
      <w:numFmt w:val="lowerLetter"/>
      <w:lvlText w:val="%8."/>
      <w:lvlJc w:val="left"/>
      <w:pPr>
        <w:ind w:left="6109" w:hanging="360"/>
      </w:pPr>
    </w:lvl>
    <w:lvl w:ilvl="8" w:tplc="0814001B" w:tentative="1">
      <w:start w:val="1"/>
      <w:numFmt w:val="lowerRoman"/>
      <w:lvlText w:val="%9."/>
      <w:lvlJc w:val="right"/>
      <w:pPr>
        <w:ind w:left="6829" w:hanging="180"/>
      </w:pPr>
    </w:lvl>
  </w:abstractNum>
  <w:abstractNum w:abstractNumId="16" w15:restartNumberingAfterBreak="0">
    <w:nsid w:val="6F7944F0"/>
    <w:multiLevelType w:val="hybridMultilevel"/>
    <w:tmpl w:val="00FC06C6"/>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7" w15:restartNumberingAfterBreak="0">
    <w:nsid w:val="7FBF04F5"/>
    <w:multiLevelType w:val="hybridMultilevel"/>
    <w:tmpl w:val="C3DC622E"/>
    <w:lvl w:ilvl="0" w:tplc="0814000F">
      <w:start w:val="1"/>
      <w:numFmt w:val="decimal"/>
      <w:lvlText w:val="%1."/>
      <w:lvlJc w:val="left"/>
      <w:pPr>
        <w:ind w:left="1080" w:hanging="360"/>
      </w:p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num w:numId="1">
    <w:abstractNumId w:val="16"/>
  </w:num>
  <w:num w:numId="2">
    <w:abstractNumId w:val="4"/>
  </w:num>
  <w:num w:numId="3">
    <w:abstractNumId w:val="14"/>
  </w:num>
  <w:num w:numId="4">
    <w:abstractNumId w:val="0"/>
  </w:num>
  <w:num w:numId="5">
    <w:abstractNumId w:val="13"/>
  </w:num>
  <w:num w:numId="6">
    <w:abstractNumId w:val="6"/>
  </w:num>
  <w:num w:numId="7">
    <w:abstractNumId w:val="3"/>
  </w:num>
  <w:num w:numId="8">
    <w:abstractNumId w:val="2"/>
  </w:num>
  <w:num w:numId="9">
    <w:abstractNumId w:val="8"/>
  </w:num>
  <w:num w:numId="10">
    <w:abstractNumId w:val="11"/>
  </w:num>
  <w:num w:numId="11">
    <w:abstractNumId w:val="1"/>
  </w:num>
  <w:num w:numId="12">
    <w:abstractNumId w:val="17"/>
  </w:num>
  <w:num w:numId="13">
    <w:abstractNumId w:val="10"/>
  </w:num>
  <w:num w:numId="14">
    <w:abstractNumId w:val="7"/>
  </w:num>
  <w:num w:numId="15">
    <w:abstractNumId w:val="5"/>
  </w:num>
  <w:num w:numId="16">
    <w:abstractNumId w:val="9"/>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F67"/>
    <w:rsid w:val="00006C86"/>
    <w:rsid w:val="00014C16"/>
    <w:rsid w:val="00035E7F"/>
    <w:rsid w:val="00036DB8"/>
    <w:rsid w:val="00037090"/>
    <w:rsid w:val="00042827"/>
    <w:rsid w:val="00050A22"/>
    <w:rsid w:val="000614F9"/>
    <w:rsid w:val="00082BBA"/>
    <w:rsid w:val="00092E3A"/>
    <w:rsid w:val="000A2841"/>
    <w:rsid w:val="000A55F0"/>
    <w:rsid w:val="000A6404"/>
    <w:rsid w:val="000B6F72"/>
    <w:rsid w:val="000D0A9E"/>
    <w:rsid w:val="000D2A7C"/>
    <w:rsid w:val="000F0364"/>
    <w:rsid w:val="000F6EE8"/>
    <w:rsid w:val="00101E0E"/>
    <w:rsid w:val="00104C74"/>
    <w:rsid w:val="001068A4"/>
    <w:rsid w:val="00114CFB"/>
    <w:rsid w:val="00117017"/>
    <w:rsid w:val="00137AF6"/>
    <w:rsid w:val="00146722"/>
    <w:rsid w:val="00162966"/>
    <w:rsid w:val="001641E0"/>
    <w:rsid w:val="0016703F"/>
    <w:rsid w:val="001A0056"/>
    <w:rsid w:val="001A60F8"/>
    <w:rsid w:val="001B1552"/>
    <w:rsid w:val="001B618D"/>
    <w:rsid w:val="001B7599"/>
    <w:rsid w:val="001C23D9"/>
    <w:rsid w:val="001C2C96"/>
    <w:rsid w:val="001C506D"/>
    <w:rsid w:val="001D0E31"/>
    <w:rsid w:val="001D4C83"/>
    <w:rsid w:val="001E193D"/>
    <w:rsid w:val="001E6FD0"/>
    <w:rsid w:val="001F0D6F"/>
    <w:rsid w:val="001F20F0"/>
    <w:rsid w:val="001F433D"/>
    <w:rsid w:val="00201B6F"/>
    <w:rsid w:val="00202F5C"/>
    <w:rsid w:val="00211C2A"/>
    <w:rsid w:val="00211FB9"/>
    <w:rsid w:val="0021401C"/>
    <w:rsid w:val="00216393"/>
    <w:rsid w:val="00221E8E"/>
    <w:rsid w:val="00230CC9"/>
    <w:rsid w:val="0023242E"/>
    <w:rsid w:val="00234DFA"/>
    <w:rsid w:val="00245628"/>
    <w:rsid w:val="002522D8"/>
    <w:rsid w:val="00254758"/>
    <w:rsid w:val="00261D5E"/>
    <w:rsid w:val="002644F0"/>
    <w:rsid w:val="00265B3A"/>
    <w:rsid w:val="002724DE"/>
    <w:rsid w:val="00272C3E"/>
    <w:rsid w:val="00275289"/>
    <w:rsid w:val="00276338"/>
    <w:rsid w:val="0028451D"/>
    <w:rsid w:val="002873B7"/>
    <w:rsid w:val="00290A42"/>
    <w:rsid w:val="00293E4D"/>
    <w:rsid w:val="002A3C55"/>
    <w:rsid w:val="002B1A22"/>
    <w:rsid w:val="002C11BC"/>
    <w:rsid w:val="002C262E"/>
    <w:rsid w:val="002C47A9"/>
    <w:rsid w:val="002D3418"/>
    <w:rsid w:val="002D5DD6"/>
    <w:rsid w:val="002D640B"/>
    <w:rsid w:val="002E1CDF"/>
    <w:rsid w:val="002E5D0C"/>
    <w:rsid w:val="002E68E8"/>
    <w:rsid w:val="002F088D"/>
    <w:rsid w:val="002F0B29"/>
    <w:rsid w:val="002F0F8B"/>
    <w:rsid w:val="002F44A4"/>
    <w:rsid w:val="002F7A34"/>
    <w:rsid w:val="00300841"/>
    <w:rsid w:val="00302379"/>
    <w:rsid w:val="003077DE"/>
    <w:rsid w:val="00312D1F"/>
    <w:rsid w:val="003173B5"/>
    <w:rsid w:val="00320DAF"/>
    <w:rsid w:val="003324B5"/>
    <w:rsid w:val="00341B05"/>
    <w:rsid w:val="003428F8"/>
    <w:rsid w:val="00345AEB"/>
    <w:rsid w:val="003476E6"/>
    <w:rsid w:val="0035778B"/>
    <w:rsid w:val="0036001A"/>
    <w:rsid w:val="00370252"/>
    <w:rsid w:val="0037136C"/>
    <w:rsid w:val="00382D3A"/>
    <w:rsid w:val="00383D53"/>
    <w:rsid w:val="003919F4"/>
    <w:rsid w:val="003924D0"/>
    <w:rsid w:val="003A0777"/>
    <w:rsid w:val="003A1AA0"/>
    <w:rsid w:val="003A3B18"/>
    <w:rsid w:val="003A41EA"/>
    <w:rsid w:val="003B0C84"/>
    <w:rsid w:val="003B5899"/>
    <w:rsid w:val="003B7EF3"/>
    <w:rsid w:val="003C2925"/>
    <w:rsid w:val="003D35E3"/>
    <w:rsid w:val="003E0E47"/>
    <w:rsid w:val="003E1320"/>
    <w:rsid w:val="003E1418"/>
    <w:rsid w:val="003E36ED"/>
    <w:rsid w:val="003F1AAE"/>
    <w:rsid w:val="003F2788"/>
    <w:rsid w:val="003F6D85"/>
    <w:rsid w:val="00400E75"/>
    <w:rsid w:val="004036B1"/>
    <w:rsid w:val="0041048B"/>
    <w:rsid w:val="004147EA"/>
    <w:rsid w:val="00421C1B"/>
    <w:rsid w:val="004233E4"/>
    <w:rsid w:val="004621EE"/>
    <w:rsid w:val="00467EC5"/>
    <w:rsid w:val="00471CAB"/>
    <w:rsid w:val="00473442"/>
    <w:rsid w:val="00485AA1"/>
    <w:rsid w:val="00486F3A"/>
    <w:rsid w:val="004941F1"/>
    <w:rsid w:val="004A5571"/>
    <w:rsid w:val="004B6260"/>
    <w:rsid w:val="004B73B0"/>
    <w:rsid w:val="004C25AE"/>
    <w:rsid w:val="004C4C0A"/>
    <w:rsid w:val="004D1B91"/>
    <w:rsid w:val="004F1B8A"/>
    <w:rsid w:val="004F3D71"/>
    <w:rsid w:val="004F4852"/>
    <w:rsid w:val="004F59F0"/>
    <w:rsid w:val="004F5B94"/>
    <w:rsid w:val="004F73CE"/>
    <w:rsid w:val="005019B6"/>
    <w:rsid w:val="005064BB"/>
    <w:rsid w:val="00506983"/>
    <w:rsid w:val="00513A55"/>
    <w:rsid w:val="00520874"/>
    <w:rsid w:val="005373FF"/>
    <w:rsid w:val="00577814"/>
    <w:rsid w:val="00584295"/>
    <w:rsid w:val="005846BD"/>
    <w:rsid w:val="00584B5C"/>
    <w:rsid w:val="0058613A"/>
    <w:rsid w:val="00591AC6"/>
    <w:rsid w:val="005936BB"/>
    <w:rsid w:val="005B658A"/>
    <w:rsid w:val="005C3483"/>
    <w:rsid w:val="005C34E0"/>
    <w:rsid w:val="005D5E7F"/>
    <w:rsid w:val="005D6FE9"/>
    <w:rsid w:val="005E1D26"/>
    <w:rsid w:val="005E548B"/>
    <w:rsid w:val="005F6828"/>
    <w:rsid w:val="00600159"/>
    <w:rsid w:val="00600E1F"/>
    <w:rsid w:val="00605D81"/>
    <w:rsid w:val="00607D0D"/>
    <w:rsid w:val="00612CF8"/>
    <w:rsid w:val="0062174C"/>
    <w:rsid w:val="0062282E"/>
    <w:rsid w:val="00631760"/>
    <w:rsid w:val="00636691"/>
    <w:rsid w:val="00652901"/>
    <w:rsid w:val="00652E9F"/>
    <w:rsid w:val="006538DE"/>
    <w:rsid w:val="00654A87"/>
    <w:rsid w:val="00661F5B"/>
    <w:rsid w:val="00666C79"/>
    <w:rsid w:val="00667279"/>
    <w:rsid w:val="00671040"/>
    <w:rsid w:val="00671650"/>
    <w:rsid w:val="00675898"/>
    <w:rsid w:val="0067789E"/>
    <w:rsid w:val="00680AEF"/>
    <w:rsid w:val="00691BC5"/>
    <w:rsid w:val="006A454B"/>
    <w:rsid w:val="006A5147"/>
    <w:rsid w:val="006A53B0"/>
    <w:rsid w:val="006A5533"/>
    <w:rsid w:val="006A699C"/>
    <w:rsid w:val="006B3D8D"/>
    <w:rsid w:val="006C4034"/>
    <w:rsid w:val="006D140B"/>
    <w:rsid w:val="006D4E82"/>
    <w:rsid w:val="006E274C"/>
    <w:rsid w:val="006E6179"/>
    <w:rsid w:val="006E62C9"/>
    <w:rsid w:val="006F2869"/>
    <w:rsid w:val="006F5F44"/>
    <w:rsid w:val="00704E4F"/>
    <w:rsid w:val="00704EA7"/>
    <w:rsid w:val="00705F67"/>
    <w:rsid w:val="007121A6"/>
    <w:rsid w:val="00721055"/>
    <w:rsid w:val="0072234C"/>
    <w:rsid w:val="00724F78"/>
    <w:rsid w:val="00731DFF"/>
    <w:rsid w:val="00734F22"/>
    <w:rsid w:val="00737389"/>
    <w:rsid w:val="00740DFE"/>
    <w:rsid w:val="0074349A"/>
    <w:rsid w:val="00754222"/>
    <w:rsid w:val="007638C9"/>
    <w:rsid w:val="00773EE4"/>
    <w:rsid w:val="0078625B"/>
    <w:rsid w:val="0079418F"/>
    <w:rsid w:val="0079665B"/>
    <w:rsid w:val="00797EA6"/>
    <w:rsid w:val="007A1493"/>
    <w:rsid w:val="007A3DDA"/>
    <w:rsid w:val="007B1A96"/>
    <w:rsid w:val="007C1109"/>
    <w:rsid w:val="007C1796"/>
    <w:rsid w:val="007C5F94"/>
    <w:rsid w:val="007C70E7"/>
    <w:rsid w:val="007D26C5"/>
    <w:rsid w:val="007D5945"/>
    <w:rsid w:val="007D672F"/>
    <w:rsid w:val="007E1FBC"/>
    <w:rsid w:val="007F6AA5"/>
    <w:rsid w:val="008001F8"/>
    <w:rsid w:val="00802B4F"/>
    <w:rsid w:val="008062D8"/>
    <w:rsid w:val="00807882"/>
    <w:rsid w:val="00807E09"/>
    <w:rsid w:val="0082004B"/>
    <w:rsid w:val="00821497"/>
    <w:rsid w:val="00821AAF"/>
    <w:rsid w:val="00825874"/>
    <w:rsid w:val="00826BE9"/>
    <w:rsid w:val="00836070"/>
    <w:rsid w:val="00841C7B"/>
    <w:rsid w:val="00841E27"/>
    <w:rsid w:val="00847899"/>
    <w:rsid w:val="00847DBB"/>
    <w:rsid w:val="00850BF3"/>
    <w:rsid w:val="00864EA9"/>
    <w:rsid w:val="00867A5F"/>
    <w:rsid w:val="008712D5"/>
    <w:rsid w:val="00872C19"/>
    <w:rsid w:val="00872F40"/>
    <w:rsid w:val="00897078"/>
    <w:rsid w:val="008A2C8C"/>
    <w:rsid w:val="008A2E2B"/>
    <w:rsid w:val="008A699E"/>
    <w:rsid w:val="008B2519"/>
    <w:rsid w:val="008B3B18"/>
    <w:rsid w:val="008C1942"/>
    <w:rsid w:val="008C5744"/>
    <w:rsid w:val="008C5D82"/>
    <w:rsid w:val="008C765B"/>
    <w:rsid w:val="008E2048"/>
    <w:rsid w:val="00907320"/>
    <w:rsid w:val="00912C71"/>
    <w:rsid w:val="00913694"/>
    <w:rsid w:val="0091456D"/>
    <w:rsid w:val="0091756D"/>
    <w:rsid w:val="00917D5F"/>
    <w:rsid w:val="00921203"/>
    <w:rsid w:val="00924AE5"/>
    <w:rsid w:val="00927714"/>
    <w:rsid w:val="0094003C"/>
    <w:rsid w:val="00940E7A"/>
    <w:rsid w:val="00942E05"/>
    <w:rsid w:val="00952A27"/>
    <w:rsid w:val="0096027E"/>
    <w:rsid w:val="00962D5F"/>
    <w:rsid w:val="00963933"/>
    <w:rsid w:val="0096751D"/>
    <w:rsid w:val="009706A7"/>
    <w:rsid w:val="00970B94"/>
    <w:rsid w:val="00973392"/>
    <w:rsid w:val="0097600C"/>
    <w:rsid w:val="009818CD"/>
    <w:rsid w:val="00984B90"/>
    <w:rsid w:val="00987E5E"/>
    <w:rsid w:val="0099043E"/>
    <w:rsid w:val="00991C56"/>
    <w:rsid w:val="00992F21"/>
    <w:rsid w:val="0099580F"/>
    <w:rsid w:val="009A06CC"/>
    <w:rsid w:val="009A5744"/>
    <w:rsid w:val="009C1B76"/>
    <w:rsid w:val="009C476F"/>
    <w:rsid w:val="009D02C1"/>
    <w:rsid w:val="009D30E5"/>
    <w:rsid w:val="009D7BF4"/>
    <w:rsid w:val="009E6FD9"/>
    <w:rsid w:val="009F0B1C"/>
    <w:rsid w:val="00A01CFF"/>
    <w:rsid w:val="00A13CE1"/>
    <w:rsid w:val="00A206AF"/>
    <w:rsid w:val="00A303DE"/>
    <w:rsid w:val="00A36164"/>
    <w:rsid w:val="00A371EB"/>
    <w:rsid w:val="00A41D68"/>
    <w:rsid w:val="00A42CA2"/>
    <w:rsid w:val="00A4381F"/>
    <w:rsid w:val="00A442E9"/>
    <w:rsid w:val="00A45B88"/>
    <w:rsid w:val="00A473B5"/>
    <w:rsid w:val="00A6328D"/>
    <w:rsid w:val="00A67C22"/>
    <w:rsid w:val="00A71A30"/>
    <w:rsid w:val="00A72FE9"/>
    <w:rsid w:val="00A73AAD"/>
    <w:rsid w:val="00A74A46"/>
    <w:rsid w:val="00A81B2F"/>
    <w:rsid w:val="00A91323"/>
    <w:rsid w:val="00AA1CC0"/>
    <w:rsid w:val="00AA36EB"/>
    <w:rsid w:val="00AA3D86"/>
    <w:rsid w:val="00AE0097"/>
    <w:rsid w:val="00AE144F"/>
    <w:rsid w:val="00AE3B02"/>
    <w:rsid w:val="00AF0414"/>
    <w:rsid w:val="00AF0FAE"/>
    <w:rsid w:val="00B04C16"/>
    <w:rsid w:val="00B2732C"/>
    <w:rsid w:val="00B31970"/>
    <w:rsid w:val="00B41659"/>
    <w:rsid w:val="00B419C4"/>
    <w:rsid w:val="00B437C3"/>
    <w:rsid w:val="00B476D5"/>
    <w:rsid w:val="00B56712"/>
    <w:rsid w:val="00B646A6"/>
    <w:rsid w:val="00B73F8A"/>
    <w:rsid w:val="00B77035"/>
    <w:rsid w:val="00B83FDB"/>
    <w:rsid w:val="00BA20E3"/>
    <w:rsid w:val="00BB7FE1"/>
    <w:rsid w:val="00BC4FC1"/>
    <w:rsid w:val="00BD2A44"/>
    <w:rsid w:val="00BE2F02"/>
    <w:rsid w:val="00BE560E"/>
    <w:rsid w:val="00BF54E1"/>
    <w:rsid w:val="00C0580B"/>
    <w:rsid w:val="00C06E92"/>
    <w:rsid w:val="00C12773"/>
    <w:rsid w:val="00C12D00"/>
    <w:rsid w:val="00C135DA"/>
    <w:rsid w:val="00C16F93"/>
    <w:rsid w:val="00C1711C"/>
    <w:rsid w:val="00C238B1"/>
    <w:rsid w:val="00C50684"/>
    <w:rsid w:val="00C540EB"/>
    <w:rsid w:val="00C73214"/>
    <w:rsid w:val="00C817E2"/>
    <w:rsid w:val="00CA0145"/>
    <w:rsid w:val="00CA45DC"/>
    <w:rsid w:val="00CD5097"/>
    <w:rsid w:val="00CE6D9D"/>
    <w:rsid w:val="00CF1A2D"/>
    <w:rsid w:val="00CF5A2E"/>
    <w:rsid w:val="00D02020"/>
    <w:rsid w:val="00D02290"/>
    <w:rsid w:val="00D02737"/>
    <w:rsid w:val="00D0299D"/>
    <w:rsid w:val="00D14DAE"/>
    <w:rsid w:val="00D162D4"/>
    <w:rsid w:val="00D21CB0"/>
    <w:rsid w:val="00D32CBE"/>
    <w:rsid w:val="00D3348A"/>
    <w:rsid w:val="00D36729"/>
    <w:rsid w:val="00D437B4"/>
    <w:rsid w:val="00D50623"/>
    <w:rsid w:val="00D50CCF"/>
    <w:rsid w:val="00D6022D"/>
    <w:rsid w:val="00D6124E"/>
    <w:rsid w:val="00D64E2A"/>
    <w:rsid w:val="00D7021A"/>
    <w:rsid w:val="00D83C12"/>
    <w:rsid w:val="00D8608D"/>
    <w:rsid w:val="00D9692D"/>
    <w:rsid w:val="00D96CC7"/>
    <w:rsid w:val="00DB3851"/>
    <w:rsid w:val="00DB601C"/>
    <w:rsid w:val="00DC339A"/>
    <w:rsid w:val="00DC604C"/>
    <w:rsid w:val="00DE0AF9"/>
    <w:rsid w:val="00DE5EBE"/>
    <w:rsid w:val="00DF25DF"/>
    <w:rsid w:val="00DF300C"/>
    <w:rsid w:val="00E011D0"/>
    <w:rsid w:val="00E022C5"/>
    <w:rsid w:val="00E1247C"/>
    <w:rsid w:val="00E12737"/>
    <w:rsid w:val="00E141DC"/>
    <w:rsid w:val="00E23E4B"/>
    <w:rsid w:val="00E44BC4"/>
    <w:rsid w:val="00E60993"/>
    <w:rsid w:val="00E6272D"/>
    <w:rsid w:val="00E660E9"/>
    <w:rsid w:val="00E676A2"/>
    <w:rsid w:val="00E8400D"/>
    <w:rsid w:val="00E96398"/>
    <w:rsid w:val="00EA13BB"/>
    <w:rsid w:val="00EB7720"/>
    <w:rsid w:val="00EC405D"/>
    <w:rsid w:val="00EC60D9"/>
    <w:rsid w:val="00ED29D5"/>
    <w:rsid w:val="00ED4328"/>
    <w:rsid w:val="00ED60B0"/>
    <w:rsid w:val="00EE4C65"/>
    <w:rsid w:val="00EF5E82"/>
    <w:rsid w:val="00F0143B"/>
    <w:rsid w:val="00F045EA"/>
    <w:rsid w:val="00F1523D"/>
    <w:rsid w:val="00F23A58"/>
    <w:rsid w:val="00F24505"/>
    <w:rsid w:val="00F25389"/>
    <w:rsid w:val="00F26E27"/>
    <w:rsid w:val="00F3117A"/>
    <w:rsid w:val="00F35C63"/>
    <w:rsid w:val="00F42596"/>
    <w:rsid w:val="00F42FAF"/>
    <w:rsid w:val="00F4681E"/>
    <w:rsid w:val="00F512A0"/>
    <w:rsid w:val="00F5153F"/>
    <w:rsid w:val="00F704B8"/>
    <w:rsid w:val="00F70F84"/>
    <w:rsid w:val="00F7714F"/>
    <w:rsid w:val="00F779FE"/>
    <w:rsid w:val="00F838FB"/>
    <w:rsid w:val="00F868C0"/>
    <w:rsid w:val="00F871EB"/>
    <w:rsid w:val="00F917D8"/>
    <w:rsid w:val="00FB75AB"/>
    <w:rsid w:val="00FC2137"/>
    <w:rsid w:val="00FC3F34"/>
    <w:rsid w:val="00FD0196"/>
    <w:rsid w:val="00FD37DB"/>
    <w:rsid w:val="00FE02FB"/>
    <w:rsid w:val="00FE2A45"/>
    <w:rsid w:val="00FE2C3D"/>
    <w:rsid w:val="00FE3920"/>
    <w:rsid w:val="00FE6C81"/>
    <w:rsid w:val="00FF04AD"/>
    <w:rsid w:val="00FF24E5"/>
    <w:rsid w:val="00FF42FB"/>
    <w:rsid w:val="00FF7206"/>
  </w:rsids>
  <m:mathPr>
    <m:mathFont m:val="Cambria Math"/>
    <m:brkBin m:val="before"/>
    <m:brkBinSub m:val="--"/>
    <m:smallFrac m:val="0"/>
    <m:dispDef/>
    <m:lMargin m:val="0"/>
    <m:rMargin m:val="0"/>
    <m:defJc m:val="centerGroup"/>
    <m:wrapIndent m:val="1440"/>
    <m:intLim m:val="subSup"/>
    <m:naryLim m:val="undOvr"/>
  </m:mathPr>
  <w:themeFontLang w:val="nn-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179BD"/>
  <w15:chartTrackingRefBased/>
  <w15:docId w15:val="{6F1236D6-1A09-4D6E-B53B-D4B34F16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E92"/>
    <w:pPr>
      <w:spacing w:after="0" w:line="240" w:lineRule="auto"/>
    </w:pPr>
    <w:rPr>
      <w:rFonts w:ascii="Arial" w:eastAsia="Times New Roman" w:hAnsi="Arial" w:cs="Times New Roman"/>
      <w:sz w:val="20"/>
      <w:szCs w:val="20"/>
      <w:lang w:eastAsia="nn-NO"/>
    </w:rPr>
  </w:style>
  <w:style w:type="paragraph" w:styleId="Overskrift1">
    <w:name w:val="heading 1"/>
    <w:basedOn w:val="Normal"/>
    <w:next w:val="Normal"/>
    <w:link w:val="Overskrift1Tegn"/>
    <w:uiPriority w:val="9"/>
    <w:qFormat/>
    <w:rsid w:val="0089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970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37136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C06E92"/>
    <w:pPr>
      <w:tabs>
        <w:tab w:val="center" w:pos="4536"/>
        <w:tab w:val="right" w:pos="9072"/>
      </w:tabs>
    </w:pPr>
  </w:style>
  <w:style w:type="character" w:customStyle="1" w:styleId="TopptekstTegn">
    <w:name w:val="Topptekst Tegn"/>
    <w:basedOn w:val="Standardskriftforavsnitt"/>
    <w:link w:val="Topptekst"/>
    <w:rsid w:val="00C06E92"/>
    <w:rPr>
      <w:rFonts w:ascii="Arial" w:eastAsia="Times New Roman" w:hAnsi="Arial" w:cs="Times New Roman"/>
      <w:sz w:val="20"/>
      <w:szCs w:val="20"/>
      <w:lang w:eastAsia="nn-NO"/>
    </w:rPr>
  </w:style>
  <w:style w:type="paragraph" w:customStyle="1" w:styleId="Enkeltlinje">
    <w:name w:val="Enkeltlinje"/>
    <w:basedOn w:val="Normal"/>
    <w:rsid w:val="00C06E92"/>
    <w:pPr>
      <w:tabs>
        <w:tab w:val="left" w:pos="5185"/>
      </w:tabs>
      <w:ind w:right="663"/>
    </w:pPr>
    <w:rPr>
      <w:rFonts w:ascii="Times New Roman" w:hAnsi="Times New Roman"/>
      <w:sz w:val="24"/>
    </w:rPr>
  </w:style>
  <w:style w:type="table" w:styleId="Tabellrutenett">
    <w:name w:val="Table Grid"/>
    <w:basedOn w:val="Vanligtabell"/>
    <w:rsid w:val="00C06E92"/>
    <w:pPr>
      <w:spacing w:after="0" w:line="240" w:lineRule="auto"/>
    </w:pPr>
    <w:rPr>
      <w:rFonts w:ascii="Times New Roman" w:eastAsia="Times New Roman" w:hAnsi="Times New Roman" w:cs="Times New Roman"/>
      <w:sz w:val="20"/>
      <w:szCs w:val="20"/>
      <w:lang w:eastAsia="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E92"/>
    <w:pPr>
      <w:autoSpaceDE w:val="0"/>
      <w:autoSpaceDN w:val="0"/>
      <w:adjustRightInd w:val="0"/>
      <w:spacing w:after="0" w:line="240" w:lineRule="auto"/>
    </w:pPr>
    <w:rPr>
      <w:rFonts w:ascii="Times New Roman" w:eastAsia="Times New Roman" w:hAnsi="Times New Roman" w:cs="Times New Roman"/>
      <w:color w:val="000000"/>
      <w:sz w:val="24"/>
      <w:szCs w:val="24"/>
      <w:lang w:eastAsia="nn-NO"/>
    </w:rPr>
  </w:style>
  <w:style w:type="paragraph" w:styleId="Listeavsnitt">
    <w:name w:val="List Paragraph"/>
    <w:basedOn w:val="Normal"/>
    <w:uiPriority w:val="34"/>
    <w:qFormat/>
    <w:rsid w:val="00211FB9"/>
    <w:pPr>
      <w:ind w:left="720"/>
      <w:contextualSpacing/>
    </w:pPr>
  </w:style>
  <w:style w:type="paragraph" w:styleId="Bobletekst">
    <w:name w:val="Balloon Text"/>
    <w:basedOn w:val="Normal"/>
    <w:link w:val="BobletekstTegn"/>
    <w:uiPriority w:val="99"/>
    <w:semiHidden/>
    <w:unhideWhenUsed/>
    <w:rsid w:val="00EB772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B7720"/>
    <w:rPr>
      <w:rFonts w:ascii="Segoe UI" w:eastAsia="Times New Roman" w:hAnsi="Segoe UI" w:cs="Segoe UI"/>
      <w:sz w:val="18"/>
      <w:szCs w:val="18"/>
      <w:lang w:eastAsia="nn-NO"/>
    </w:rPr>
  </w:style>
  <w:style w:type="paragraph" w:styleId="Bildetekst">
    <w:name w:val="caption"/>
    <w:basedOn w:val="Normal"/>
    <w:next w:val="Normal"/>
    <w:uiPriority w:val="35"/>
    <w:unhideWhenUsed/>
    <w:qFormat/>
    <w:rsid w:val="006E274C"/>
    <w:pPr>
      <w:spacing w:after="200"/>
    </w:pPr>
    <w:rPr>
      <w:i/>
      <w:iCs/>
      <w:color w:val="44546A" w:themeColor="text2"/>
      <w:sz w:val="18"/>
      <w:szCs w:val="18"/>
    </w:rPr>
  </w:style>
  <w:style w:type="paragraph" w:styleId="Bunntekst">
    <w:name w:val="footer"/>
    <w:basedOn w:val="Normal"/>
    <w:link w:val="BunntekstTegn"/>
    <w:uiPriority w:val="99"/>
    <w:unhideWhenUsed/>
    <w:rsid w:val="006E274C"/>
    <w:pPr>
      <w:tabs>
        <w:tab w:val="center" w:pos="4536"/>
        <w:tab w:val="right" w:pos="9072"/>
      </w:tabs>
    </w:pPr>
  </w:style>
  <w:style w:type="character" w:customStyle="1" w:styleId="BunntekstTegn">
    <w:name w:val="Bunntekst Tegn"/>
    <w:basedOn w:val="Standardskriftforavsnitt"/>
    <w:link w:val="Bunntekst"/>
    <w:uiPriority w:val="99"/>
    <w:rsid w:val="006E274C"/>
    <w:rPr>
      <w:rFonts w:ascii="Arial" w:eastAsia="Times New Roman" w:hAnsi="Arial" w:cs="Times New Roman"/>
      <w:sz w:val="20"/>
      <w:szCs w:val="20"/>
      <w:lang w:eastAsia="nn-NO"/>
    </w:rPr>
  </w:style>
  <w:style w:type="character" w:styleId="Hyperkobling">
    <w:name w:val="Hyperlink"/>
    <w:rsid w:val="006E274C"/>
    <w:rPr>
      <w:color w:val="0563C1"/>
      <w:u w:val="single"/>
    </w:rPr>
  </w:style>
  <w:style w:type="character" w:customStyle="1" w:styleId="Overskrift1Tegn">
    <w:name w:val="Overskrift 1 Tegn"/>
    <w:basedOn w:val="Standardskriftforavsnitt"/>
    <w:link w:val="Overskrift1"/>
    <w:uiPriority w:val="9"/>
    <w:rsid w:val="00897078"/>
    <w:rPr>
      <w:rFonts w:asciiTheme="majorHAnsi" w:eastAsiaTheme="majorEastAsia" w:hAnsiTheme="majorHAnsi" w:cstheme="majorBidi"/>
      <w:color w:val="2E74B5" w:themeColor="accent1" w:themeShade="BF"/>
      <w:sz w:val="32"/>
      <w:szCs w:val="32"/>
      <w:lang w:eastAsia="nn-NO"/>
    </w:rPr>
  </w:style>
  <w:style w:type="character" w:customStyle="1" w:styleId="Overskrift2Tegn">
    <w:name w:val="Overskrift 2 Tegn"/>
    <w:basedOn w:val="Standardskriftforavsnitt"/>
    <w:link w:val="Overskrift2"/>
    <w:uiPriority w:val="9"/>
    <w:rsid w:val="00897078"/>
    <w:rPr>
      <w:rFonts w:asciiTheme="majorHAnsi" w:eastAsiaTheme="majorEastAsia" w:hAnsiTheme="majorHAnsi" w:cstheme="majorBidi"/>
      <w:color w:val="2E74B5" w:themeColor="accent1" w:themeShade="BF"/>
      <w:sz w:val="26"/>
      <w:szCs w:val="26"/>
      <w:lang w:eastAsia="nn-NO"/>
    </w:rPr>
  </w:style>
  <w:style w:type="character" w:customStyle="1" w:styleId="Overskrift3Tegn">
    <w:name w:val="Overskrift 3 Tegn"/>
    <w:basedOn w:val="Standardskriftforavsnitt"/>
    <w:link w:val="Overskrift3"/>
    <w:uiPriority w:val="9"/>
    <w:rsid w:val="0037136C"/>
    <w:rPr>
      <w:rFonts w:asciiTheme="majorHAnsi" w:eastAsiaTheme="majorEastAsia" w:hAnsiTheme="majorHAnsi" w:cstheme="majorBidi"/>
      <w:color w:val="1F4D78" w:themeColor="accent1" w:themeShade="7F"/>
      <w:sz w:val="24"/>
      <w:szCs w:val="24"/>
      <w:lang w:eastAsia="nn-NO"/>
    </w:rPr>
  </w:style>
  <w:style w:type="character" w:styleId="Ulstomtale">
    <w:name w:val="Unresolved Mention"/>
    <w:basedOn w:val="Standardskriftforavsnitt"/>
    <w:uiPriority w:val="99"/>
    <w:semiHidden/>
    <w:unhideWhenUsed/>
    <w:rsid w:val="0079665B"/>
    <w:rPr>
      <w:color w:val="605E5C"/>
      <w:shd w:val="clear" w:color="auto" w:fill="E1DFDD"/>
    </w:rPr>
  </w:style>
  <w:style w:type="paragraph" w:styleId="Revisjon">
    <w:name w:val="Revision"/>
    <w:hidden/>
    <w:uiPriority w:val="99"/>
    <w:semiHidden/>
    <w:rsid w:val="00216393"/>
    <w:pPr>
      <w:spacing w:after="0" w:line="240" w:lineRule="auto"/>
    </w:pPr>
    <w:rPr>
      <w:rFonts w:ascii="Arial" w:eastAsia="Times New Roman" w:hAnsi="Arial" w:cs="Times New Roman"/>
      <w:sz w:val="20"/>
      <w:szCs w:val="20"/>
      <w:lang w:eastAsia="nn-NO"/>
    </w:rPr>
  </w:style>
  <w:style w:type="character" w:styleId="Merknadsreferanse">
    <w:name w:val="annotation reference"/>
    <w:basedOn w:val="Standardskriftforavsnitt"/>
    <w:uiPriority w:val="99"/>
    <w:semiHidden/>
    <w:unhideWhenUsed/>
    <w:rsid w:val="006F5F44"/>
    <w:rPr>
      <w:sz w:val="16"/>
      <w:szCs w:val="16"/>
    </w:rPr>
  </w:style>
  <w:style w:type="paragraph" w:styleId="Merknadstekst">
    <w:name w:val="annotation text"/>
    <w:basedOn w:val="Normal"/>
    <w:link w:val="MerknadstekstTegn"/>
    <w:uiPriority w:val="99"/>
    <w:semiHidden/>
    <w:unhideWhenUsed/>
    <w:rsid w:val="006F5F44"/>
  </w:style>
  <w:style w:type="character" w:customStyle="1" w:styleId="MerknadstekstTegn">
    <w:name w:val="Merknadstekst Tegn"/>
    <w:basedOn w:val="Standardskriftforavsnitt"/>
    <w:link w:val="Merknadstekst"/>
    <w:uiPriority w:val="99"/>
    <w:semiHidden/>
    <w:rsid w:val="006F5F44"/>
    <w:rPr>
      <w:rFonts w:ascii="Arial" w:eastAsia="Times New Roman" w:hAnsi="Arial" w:cs="Times New Roman"/>
      <w:sz w:val="20"/>
      <w:szCs w:val="20"/>
      <w:lang w:eastAsia="nn-NO"/>
    </w:rPr>
  </w:style>
  <w:style w:type="paragraph" w:styleId="Kommentaremne">
    <w:name w:val="annotation subject"/>
    <w:basedOn w:val="Merknadstekst"/>
    <w:next w:val="Merknadstekst"/>
    <w:link w:val="KommentaremneTegn"/>
    <w:uiPriority w:val="99"/>
    <w:semiHidden/>
    <w:unhideWhenUsed/>
    <w:rsid w:val="006F5F44"/>
    <w:rPr>
      <w:b/>
      <w:bCs/>
    </w:rPr>
  </w:style>
  <w:style w:type="character" w:customStyle="1" w:styleId="KommentaremneTegn">
    <w:name w:val="Kommentaremne Tegn"/>
    <w:basedOn w:val="MerknadstekstTegn"/>
    <w:link w:val="Kommentaremne"/>
    <w:uiPriority w:val="99"/>
    <w:semiHidden/>
    <w:rsid w:val="006F5F44"/>
    <w:rPr>
      <w:rFonts w:ascii="Arial" w:eastAsia="Times New Roman" w:hAnsi="Arial" w:cs="Times New Roman"/>
      <w:b/>
      <w:bCs/>
      <w:sz w:val="20"/>
      <w:szCs w:val="20"/>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32429">
      <w:bodyDiv w:val="1"/>
      <w:marLeft w:val="0"/>
      <w:marRight w:val="0"/>
      <w:marTop w:val="0"/>
      <w:marBottom w:val="0"/>
      <w:divBdr>
        <w:top w:val="none" w:sz="0" w:space="0" w:color="auto"/>
        <w:left w:val="none" w:sz="0" w:space="0" w:color="auto"/>
        <w:bottom w:val="none" w:sz="0" w:space="0" w:color="auto"/>
        <w:right w:val="none" w:sz="0" w:space="0" w:color="auto"/>
      </w:divBdr>
    </w:div>
    <w:div w:id="737635481">
      <w:bodyDiv w:val="1"/>
      <w:marLeft w:val="0"/>
      <w:marRight w:val="0"/>
      <w:marTop w:val="0"/>
      <w:marBottom w:val="0"/>
      <w:divBdr>
        <w:top w:val="none" w:sz="0" w:space="0" w:color="auto"/>
        <w:left w:val="none" w:sz="0" w:space="0" w:color="auto"/>
        <w:bottom w:val="none" w:sz="0" w:space="0" w:color="auto"/>
        <w:right w:val="none" w:sz="0" w:space="0" w:color="auto"/>
      </w:divBdr>
    </w:div>
    <w:div w:id="1214006104">
      <w:bodyDiv w:val="1"/>
      <w:marLeft w:val="0"/>
      <w:marRight w:val="0"/>
      <w:marTop w:val="0"/>
      <w:marBottom w:val="0"/>
      <w:divBdr>
        <w:top w:val="none" w:sz="0" w:space="0" w:color="auto"/>
        <w:left w:val="none" w:sz="0" w:space="0" w:color="auto"/>
        <w:bottom w:val="none" w:sz="0" w:space="0" w:color="auto"/>
        <w:right w:val="none" w:sz="0" w:space="0" w:color="auto"/>
      </w:divBdr>
      <w:divsChild>
        <w:div w:id="887499648">
          <w:marLeft w:val="360"/>
          <w:marRight w:val="0"/>
          <w:marTop w:val="200"/>
          <w:marBottom w:val="0"/>
          <w:divBdr>
            <w:top w:val="none" w:sz="0" w:space="0" w:color="auto"/>
            <w:left w:val="none" w:sz="0" w:space="0" w:color="auto"/>
            <w:bottom w:val="none" w:sz="0" w:space="0" w:color="auto"/>
            <w:right w:val="none" w:sz="0" w:space="0" w:color="auto"/>
          </w:divBdr>
        </w:div>
        <w:div w:id="899249665">
          <w:marLeft w:val="360"/>
          <w:marRight w:val="0"/>
          <w:marTop w:val="200"/>
          <w:marBottom w:val="0"/>
          <w:divBdr>
            <w:top w:val="none" w:sz="0" w:space="0" w:color="auto"/>
            <w:left w:val="none" w:sz="0" w:space="0" w:color="auto"/>
            <w:bottom w:val="none" w:sz="0" w:space="0" w:color="auto"/>
            <w:right w:val="none" w:sz="0" w:space="0" w:color="auto"/>
          </w:divBdr>
        </w:div>
        <w:div w:id="1082414986">
          <w:marLeft w:val="360"/>
          <w:marRight w:val="0"/>
          <w:marTop w:val="200"/>
          <w:marBottom w:val="0"/>
          <w:divBdr>
            <w:top w:val="none" w:sz="0" w:space="0" w:color="auto"/>
            <w:left w:val="none" w:sz="0" w:space="0" w:color="auto"/>
            <w:bottom w:val="none" w:sz="0" w:space="0" w:color="auto"/>
            <w:right w:val="none" w:sz="0" w:space="0" w:color="auto"/>
          </w:divBdr>
        </w:div>
        <w:div w:id="500124561">
          <w:marLeft w:val="360"/>
          <w:marRight w:val="0"/>
          <w:marTop w:val="200"/>
          <w:marBottom w:val="0"/>
          <w:divBdr>
            <w:top w:val="none" w:sz="0" w:space="0" w:color="auto"/>
            <w:left w:val="none" w:sz="0" w:space="0" w:color="auto"/>
            <w:bottom w:val="none" w:sz="0" w:space="0" w:color="auto"/>
            <w:right w:val="none" w:sz="0" w:space="0" w:color="auto"/>
          </w:divBdr>
        </w:div>
        <w:div w:id="1807817582">
          <w:marLeft w:val="1080"/>
          <w:marRight w:val="0"/>
          <w:marTop w:val="100"/>
          <w:marBottom w:val="0"/>
          <w:divBdr>
            <w:top w:val="none" w:sz="0" w:space="0" w:color="auto"/>
            <w:left w:val="none" w:sz="0" w:space="0" w:color="auto"/>
            <w:bottom w:val="none" w:sz="0" w:space="0" w:color="auto"/>
            <w:right w:val="none" w:sz="0" w:space="0" w:color="auto"/>
          </w:divBdr>
        </w:div>
        <w:div w:id="1388410981">
          <w:marLeft w:val="1080"/>
          <w:marRight w:val="0"/>
          <w:marTop w:val="100"/>
          <w:marBottom w:val="0"/>
          <w:divBdr>
            <w:top w:val="none" w:sz="0" w:space="0" w:color="auto"/>
            <w:left w:val="none" w:sz="0" w:space="0" w:color="auto"/>
            <w:bottom w:val="none" w:sz="0" w:space="0" w:color="auto"/>
            <w:right w:val="none" w:sz="0" w:space="0" w:color="auto"/>
          </w:divBdr>
        </w:div>
        <w:div w:id="766315461">
          <w:marLeft w:val="1080"/>
          <w:marRight w:val="0"/>
          <w:marTop w:val="100"/>
          <w:marBottom w:val="0"/>
          <w:divBdr>
            <w:top w:val="none" w:sz="0" w:space="0" w:color="auto"/>
            <w:left w:val="none" w:sz="0" w:space="0" w:color="auto"/>
            <w:bottom w:val="none" w:sz="0" w:space="0" w:color="auto"/>
            <w:right w:val="none" w:sz="0" w:space="0" w:color="auto"/>
          </w:divBdr>
        </w:div>
        <w:div w:id="672609160">
          <w:marLeft w:val="1080"/>
          <w:marRight w:val="0"/>
          <w:marTop w:val="100"/>
          <w:marBottom w:val="0"/>
          <w:divBdr>
            <w:top w:val="none" w:sz="0" w:space="0" w:color="auto"/>
            <w:left w:val="none" w:sz="0" w:space="0" w:color="auto"/>
            <w:bottom w:val="none" w:sz="0" w:space="0" w:color="auto"/>
            <w:right w:val="none" w:sz="0" w:space="0" w:color="auto"/>
          </w:divBdr>
        </w:div>
        <w:div w:id="81269383">
          <w:marLeft w:val="1080"/>
          <w:marRight w:val="0"/>
          <w:marTop w:val="100"/>
          <w:marBottom w:val="0"/>
          <w:divBdr>
            <w:top w:val="none" w:sz="0" w:space="0" w:color="auto"/>
            <w:left w:val="none" w:sz="0" w:space="0" w:color="auto"/>
            <w:bottom w:val="none" w:sz="0" w:space="0" w:color="auto"/>
            <w:right w:val="none" w:sz="0" w:space="0" w:color="auto"/>
          </w:divBdr>
        </w:div>
        <w:div w:id="1763142159">
          <w:marLeft w:val="1080"/>
          <w:marRight w:val="0"/>
          <w:marTop w:val="100"/>
          <w:marBottom w:val="0"/>
          <w:divBdr>
            <w:top w:val="none" w:sz="0" w:space="0" w:color="auto"/>
            <w:left w:val="none" w:sz="0" w:space="0" w:color="auto"/>
            <w:bottom w:val="none" w:sz="0" w:space="0" w:color="auto"/>
            <w:right w:val="none" w:sz="0" w:space="0" w:color="auto"/>
          </w:divBdr>
        </w:div>
        <w:div w:id="1301229748">
          <w:marLeft w:val="360"/>
          <w:marRight w:val="0"/>
          <w:marTop w:val="200"/>
          <w:marBottom w:val="0"/>
          <w:divBdr>
            <w:top w:val="none" w:sz="0" w:space="0" w:color="auto"/>
            <w:left w:val="none" w:sz="0" w:space="0" w:color="auto"/>
            <w:bottom w:val="none" w:sz="0" w:space="0" w:color="auto"/>
            <w:right w:val="none" w:sz="0" w:space="0" w:color="auto"/>
          </w:divBdr>
        </w:div>
        <w:div w:id="1737050821">
          <w:marLeft w:val="1080"/>
          <w:marRight w:val="0"/>
          <w:marTop w:val="100"/>
          <w:marBottom w:val="0"/>
          <w:divBdr>
            <w:top w:val="none" w:sz="0" w:space="0" w:color="auto"/>
            <w:left w:val="none" w:sz="0" w:space="0" w:color="auto"/>
            <w:bottom w:val="none" w:sz="0" w:space="0" w:color="auto"/>
            <w:right w:val="none" w:sz="0" w:space="0" w:color="auto"/>
          </w:divBdr>
        </w:div>
        <w:div w:id="770977902">
          <w:marLeft w:val="1080"/>
          <w:marRight w:val="0"/>
          <w:marTop w:val="100"/>
          <w:marBottom w:val="0"/>
          <w:divBdr>
            <w:top w:val="none" w:sz="0" w:space="0" w:color="auto"/>
            <w:left w:val="none" w:sz="0" w:space="0" w:color="auto"/>
            <w:bottom w:val="none" w:sz="0" w:space="0" w:color="auto"/>
            <w:right w:val="none" w:sz="0" w:space="0" w:color="auto"/>
          </w:divBdr>
        </w:div>
        <w:div w:id="884682688">
          <w:marLeft w:val="1080"/>
          <w:marRight w:val="0"/>
          <w:marTop w:val="100"/>
          <w:marBottom w:val="0"/>
          <w:divBdr>
            <w:top w:val="none" w:sz="0" w:space="0" w:color="auto"/>
            <w:left w:val="none" w:sz="0" w:space="0" w:color="auto"/>
            <w:bottom w:val="none" w:sz="0" w:space="0" w:color="auto"/>
            <w:right w:val="none" w:sz="0" w:space="0" w:color="auto"/>
          </w:divBdr>
        </w:div>
        <w:div w:id="1680767057">
          <w:marLeft w:val="1080"/>
          <w:marRight w:val="0"/>
          <w:marTop w:val="100"/>
          <w:marBottom w:val="0"/>
          <w:divBdr>
            <w:top w:val="none" w:sz="0" w:space="0" w:color="auto"/>
            <w:left w:val="none" w:sz="0" w:space="0" w:color="auto"/>
            <w:bottom w:val="none" w:sz="0" w:space="0" w:color="auto"/>
            <w:right w:val="none" w:sz="0" w:space="0" w:color="auto"/>
          </w:divBdr>
        </w:div>
        <w:div w:id="1085224152">
          <w:marLeft w:val="1080"/>
          <w:marRight w:val="0"/>
          <w:marTop w:val="100"/>
          <w:marBottom w:val="0"/>
          <w:divBdr>
            <w:top w:val="none" w:sz="0" w:space="0" w:color="auto"/>
            <w:left w:val="none" w:sz="0" w:space="0" w:color="auto"/>
            <w:bottom w:val="none" w:sz="0" w:space="0" w:color="auto"/>
            <w:right w:val="none" w:sz="0" w:space="0" w:color="auto"/>
          </w:divBdr>
        </w:div>
      </w:divsChild>
    </w:div>
    <w:div w:id="162249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gndal.kommune.no/miljoeretta-helsevern.514574.nn.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sogndal.kommune/miljorettahelsevern" TargetMode="External"/><Relationship Id="rId1" Type="http://schemas.openxmlformats.org/officeDocument/2006/relationships/hyperlink" Target="mailto:postmottak@sogndal.kommune.n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C06A7791BAA9B49A96A9C800A451B20" ma:contentTypeVersion="11" ma:contentTypeDescription="Opprett et nytt dokument." ma:contentTypeScope="" ma:versionID="5ad9a0e93f922920580511c128aed414">
  <xsd:schema xmlns:xsd="http://www.w3.org/2001/XMLSchema" xmlns:xs="http://www.w3.org/2001/XMLSchema" xmlns:p="http://schemas.microsoft.com/office/2006/metadata/properties" xmlns:ns2="0ca29c6c-8e17-406e-8ab6-06eb9ff1dca6" targetNamespace="http://schemas.microsoft.com/office/2006/metadata/properties" ma:root="true" ma:fieldsID="60ee747cb1109bc37c2812248616d14f" ns2:_="">
    <xsd:import namespace="0ca29c6c-8e17-406e-8ab6-06eb9ff1dc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29c6c-8e17-406e-8ab6-06eb9ff1d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0FC5A-2EB2-41F6-973D-5C650A87B6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67C210-EA68-473A-9F07-739949274B25}">
  <ds:schemaRefs>
    <ds:schemaRef ds:uri="http://schemas.openxmlformats.org/officeDocument/2006/bibliography"/>
  </ds:schemaRefs>
</ds:datastoreItem>
</file>

<file path=customXml/itemProps3.xml><?xml version="1.0" encoding="utf-8"?>
<ds:datastoreItem xmlns:ds="http://schemas.openxmlformats.org/officeDocument/2006/customXml" ds:itemID="{17E80799-932F-4ACA-A18E-86081CFE7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29c6c-8e17-406e-8ab6-06eb9ff1d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076BF8-8D67-44BB-A655-5EF4FE3ACB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10</Pages>
  <Words>2368</Words>
  <Characters>12552</Characters>
  <Application>Microsoft Office Word</Application>
  <DocSecurity>0</DocSecurity>
  <Lines>104</Lines>
  <Paragraphs>29</Paragraphs>
  <ScaleCrop>false</ScaleCrop>
  <HeadingPairs>
    <vt:vector size="2" baseType="variant">
      <vt:variant>
        <vt:lpstr>Tittel</vt:lpstr>
      </vt:variant>
      <vt:variant>
        <vt:i4>1</vt:i4>
      </vt:variant>
    </vt:vector>
  </HeadingPairs>
  <TitlesOfParts>
    <vt:vector size="1" baseType="lpstr">
      <vt:lpstr/>
    </vt:vector>
  </TitlesOfParts>
  <Company>Sogndal kommune</Company>
  <LinksUpToDate>false</LinksUpToDate>
  <CharactersWithSpaces>14891</CharactersWithSpaces>
  <SharedDoc>false</SharedDoc>
  <HLinks>
    <vt:vector size="18" baseType="variant">
      <vt:variant>
        <vt:i4>3866729</vt:i4>
      </vt:variant>
      <vt:variant>
        <vt:i4>3</vt:i4>
      </vt:variant>
      <vt:variant>
        <vt:i4>0</vt:i4>
      </vt:variant>
      <vt:variant>
        <vt:i4>5</vt:i4>
      </vt:variant>
      <vt:variant>
        <vt:lpwstr>https://www.sogndal.kommune.no/miljoeretta-helsevern.514574.nn.html</vt:lpwstr>
      </vt:variant>
      <vt:variant>
        <vt:lpwstr/>
      </vt:variant>
      <vt:variant>
        <vt:i4>3407915</vt:i4>
      </vt:variant>
      <vt:variant>
        <vt:i4>3</vt:i4>
      </vt:variant>
      <vt:variant>
        <vt:i4>0</vt:i4>
      </vt:variant>
      <vt:variant>
        <vt:i4>5</vt:i4>
      </vt:variant>
      <vt:variant>
        <vt:lpwstr>http://www.sogndal.kommune/miljorettahelsevern</vt:lpwstr>
      </vt:variant>
      <vt:variant>
        <vt:lpwstr/>
      </vt:variant>
      <vt:variant>
        <vt:i4>3801157</vt:i4>
      </vt:variant>
      <vt:variant>
        <vt:i4>0</vt:i4>
      </vt:variant>
      <vt:variant>
        <vt:i4>0</vt:i4>
      </vt:variant>
      <vt:variant>
        <vt:i4>5</vt:i4>
      </vt:variant>
      <vt:variant>
        <vt:lpwstr>mailto:postmottak@sogndal.kommune.no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Åsnes Øvretun</dc:creator>
  <cp:keywords/>
  <dc:description/>
  <cp:lastModifiedBy>Elin Åsnes Øvretun</cp:lastModifiedBy>
  <cp:revision>226</cp:revision>
  <cp:lastPrinted>2021-01-04T01:31:00Z</cp:lastPrinted>
  <dcterms:created xsi:type="dcterms:W3CDTF">2022-01-07T07:18:00Z</dcterms:created>
  <dcterms:modified xsi:type="dcterms:W3CDTF">2022-01-26T10:36:00Z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0x0101007C06A7791BAA9B49A96A9C800A451B20</vt:lpwstr>
  </property>
</Properties>
</file>